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0C24E" w14:textId="1CFDEED9" w:rsidR="000A4EF0" w:rsidRPr="000F4F37" w:rsidRDefault="000A4EF0" w:rsidP="000F4F37">
      <w:pPr>
        <w:spacing w:after="0"/>
        <w:jc w:val="center"/>
        <w:rPr>
          <w:rFonts w:ascii="Sylfaen" w:hAnsi="Sylfaen" w:cs="Sylfaen"/>
          <w:b/>
          <w:sz w:val="24"/>
          <w:szCs w:val="24"/>
        </w:rPr>
      </w:pPr>
      <w:r w:rsidRPr="000F4F37">
        <w:rPr>
          <w:rFonts w:ascii="Sylfaen" w:hAnsi="Sylfaen" w:cs="Sylfaen"/>
          <w:b/>
          <w:sz w:val="24"/>
          <w:szCs w:val="24"/>
        </w:rPr>
        <w:t>საქართველოს</w:t>
      </w:r>
      <w:r w:rsidR="00D8156D" w:rsidRPr="000F4F37">
        <w:rPr>
          <w:rFonts w:ascii="Sylfaen" w:hAnsi="Sylfaen" w:cs="Sylfaen"/>
          <w:b/>
          <w:sz w:val="24"/>
          <w:szCs w:val="24"/>
          <w:lang w:val="ka-GE"/>
        </w:rPr>
        <w:t xml:space="preserve"> ოკუპირებული ტერიტორიებიდან დევნილთა,</w:t>
      </w:r>
      <w:r w:rsidRPr="000F4F37">
        <w:rPr>
          <w:rFonts w:ascii="Sylfaen" w:hAnsi="Sylfaen"/>
          <w:b/>
          <w:sz w:val="24"/>
          <w:szCs w:val="24"/>
        </w:rPr>
        <w:t xml:space="preserve"> </w:t>
      </w:r>
      <w:r w:rsidRPr="000F4F37">
        <w:rPr>
          <w:rFonts w:ascii="Sylfaen" w:hAnsi="Sylfaen" w:cs="Sylfaen"/>
          <w:b/>
          <w:sz w:val="24"/>
          <w:szCs w:val="24"/>
        </w:rPr>
        <w:t>შრომის</w:t>
      </w:r>
      <w:r w:rsidRPr="000F4F37">
        <w:rPr>
          <w:rFonts w:ascii="Sylfaen" w:hAnsi="Sylfaen"/>
          <w:b/>
          <w:sz w:val="24"/>
          <w:szCs w:val="24"/>
        </w:rPr>
        <w:t xml:space="preserve">, </w:t>
      </w:r>
      <w:r w:rsidRPr="000F4F37">
        <w:rPr>
          <w:rFonts w:ascii="Sylfaen" w:hAnsi="Sylfaen" w:cs="Sylfaen"/>
          <w:b/>
          <w:sz w:val="24"/>
          <w:szCs w:val="24"/>
        </w:rPr>
        <w:t>ჯანმრთელობისა</w:t>
      </w:r>
      <w:r w:rsidRPr="000F4F37">
        <w:rPr>
          <w:rFonts w:ascii="Sylfaen" w:hAnsi="Sylfaen"/>
          <w:b/>
          <w:sz w:val="24"/>
          <w:szCs w:val="24"/>
        </w:rPr>
        <w:t xml:space="preserve"> </w:t>
      </w:r>
      <w:r w:rsidRPr="000F4F37">
        <w:rPr>
          <w:rFonts w:ascii="Sylfaen" w:hAnsi="Sylfaen" w:cs="Sylfaen"/>
          <w:b/>
          <w:sz w:val="24"/>
          <w:szCs w:val="24"/>
        </w:rPr>
        <w:t>და</w:t>
      </w:r>
      <w:r w:rsidRPr="000F4F37">
        <w:rPr>
          <w:rFonts w:ascii="Sylfaen" w:hAnsi="Sylfaen"/>
          <w:b/>
          <w:sz w:val="24"/>
          <w:szCs w:val="24"/>
        </w:rPr>
        <w:t xml:space="preserve"> </w:t>
      </w:r>
      <w:r w:rsidRPr="000F4F37">
        <w:rPr>
          <w:rFonts w:ascii="Sylfaen" w:hAnsi="Sylfaen" w:cs="Sylfaen"/>
          <w:b/>
          <w:sz w:val="24"/>
          <w:szCs w:val="24"/>
        </w:rPr>
        <w:t>სოციალური</w:t>
      </w:r>
      <w:r w:rsidRPr="000F4F37">
        <w:rPr>
          <w:rFonts w:ascii="Sylfaen" w:hAnsi="Sylfaen"/>
          <w:b/>
          <w:sz w:val="24"/>
          <w:szCs w:val="24"/>
        </w:rPr>
        <w:t xml:space="preserve"> </w:t>
      </w:r>
      <w:r w:rsidRPr="000F4F37">
        <w:rPr>
          <w:rFonts w:ascii="Sylfaen" w:hAnsi="Sylfaen" w:cs="Sylfaen"/>
          <w:b/>
          <w:sz w:val="24"/>
          <w:szCs w:val="24"/>
        </w:rPr>
        <w:t>დაცვის</w:t>
      </w:r>
      <w:r w:rsidRPr="000F4F37">
        <w:rPr>
          <w:rFonts w:ascii="Sylfaen" w:hAnsi="Sylfaen"/>
          <w:b/>
          <w:sz w:val="24"/>
          <w:szCs w:val="24"/>
        </w:rPr>
        <w:t xml:space="preserve"> </w:t>
      </w:r>
      <w:r w:rsidRPr="000F4F37">
        <w:rPr>
          <w:rFonts w:ascii="Sylfaen" w:hAnsi="Sylfaen" w:cs="Sylfaen"/>
          <w:b/>
          <w:sz w:val="24"/>
          <w:szCs w:val="24"/>
        </w:rPr>
        <w:t>სამინისტროს</w:t>
      </w:r>
      <w:r w:rsidR="00DC2C8C" w:rsidRPr="000F4F37">
        <w:rPr>
          <w:rFonts w:ascii="Sylfaen" w:hAnsi="Sylfaen"/>
          <w:b/>
          <w:sz w:val="24"/>
          <w:szCs w:val="24"/>
        </w:rPr>
        <w:t xml:space="preserve"> </w:t>
      </w:r>
      <w:r w:rsidR="00A70B36" w:rsidRPr="000F4F37">
        <w:rPr>
          <w:rFonts w:ascii="Sylfaen" w:hAnsi="Sylfaen"/>
          <w:b/>
          <w:sz w:val="24"/>
          <w:szCs w:val="24"/>
          <w:lang w:val="ka-GE"/>
        </w:rPr>
        <w:t>2020</w:t>
      </w:r>
      <w:r w:rsidRPr="000F4F37">
        <w:rPr>
          <w:rFonts w:ascii="Sylfaen" w:hAnsi="Sylfaen"/>
          <w:b/>
          <w:sz w:val="24"/>
          <w:szCs w:val="24"/>
        </w:rPr>
        <w:t xml:space="preserve"> </w:t>
      </w:r>
      <w:r w:rsidRPr="000F4F37">
        <w:rPr>
          <w:rFonts w:ascii="Sylfaen" w:hAnsi="Sylfaen" w:cs="Sylfaen"/>
          <w:b/>
          <w:sz w:val="24"/>
          <w:szCs w:val="24"/>
        </w:rPr>
        <w:t>წლის</w:t>
      </w:r>
      <w:r w:rsidRPr="000F4F37">
        <w:rPr>
          <w:rFonts w:ascii="Sylfaen" w:hAnsi="Sylfaen"/>
          <w:b/>
          <w:sz w:val="24"/>
          <w:szCs w:val="24"/>
        </w:rPr>
        <w:t xml:space="preserve"> </w:t>
      </w:r>
      <w:r w:rsidR="003E210F">
        <w:rPr>
          <w:rFonts w:ascii="Sylfaen" w:hAnsi="Sylfaen"/>
          <w:b/>
          <w:sz w:val="24"/>
          <w:szCs w:val="24"/>
          <w:lang w:val="ka-GE"/>
        </w:rPr>
        <w:t xml:space="preserve">6 </w:t>
      </w:r>
      <w:r w:rsidRPr="000F4F37">
        <w:rPr>
          <w:rFonts w:ascii="Sylfaen" w:hAnsi="Sylfaen" w:cs="Sylfaen"/>
          <w:b/>
          <w:sz w:val="24"/>
          <w:szCs w:val="24"/>
        </w:rPr>
        <w:t>თვის</w:t>
      </w:r>
      <w:r w:rsidRPr="000F4F37">
        <w:rPr>
          <w:rFonts w:ascii="Sylfaen" w:hAnsi="Sylfaen"/>
          <w:b/>
          <w:sz w:val="24"/>
          <w:szCs w:val="24"/>
        </w:rPr>
        <w:t xml:space="preserve"> </w:t>
      </w:r>
      <w:r w:rsidRPr="000F4F37">
        <w:rPr>
          <w:rFonts w:ascii="Sylfaen" w:hAnsi="Sylfaen" w:cs="Sylfaen"/>
          <w:b/>
          <w:sz w:val="24"/>
          <w:szCs w:val="24"/>
        </w:rPr>
        <w:t>შესრულების</w:t>
      </w:r>
      <w:r w:rsidRPr="000F4F37">
        <w:rPr>
          <w:rFonts w:ascii="Sylfaen" w:hAnsi="Sylfaen"/>
          <w:b/>
          <w:sz w:val="24"/>
          <w:szCs w:val="24"/>
        </w:rPr>
        <w:t xml:space="preserve"> </w:t>
      </w:r>
      <w:r w:rsidRPr="000F4F37">
        <w:rPr>
          <w:rFonts w:ascii="Sylfaen" w:hAnsi="Sylfaen" w:cs="Sylfaen"/>
          <w:b/>
          <w:sz w:val="24"/>
          <w:szCs w:val="24"/>
        </w:rPr>
        <w:t>ანგარიში</w:t>
      </w:r>
    </w:p>
    <w:p w14:paraId="37DAF018" w14:textId="77777777" w:rsidR="000A4EF0" w:rsidRPr="000F4F37" w:rsidRDefault="008B5097" w:rsidP="000F4F37">
      <w:pPr>
        <w:tabs>
          <w:tab w:val="left" w:pos="3075"/>
        </w:tabs>
        <w:spacing w:after="0"/>
        <w:jc w:val="both"/>
        <w:rPr>
          <w:rFonts w:ascii="Sylfaen" w:hAnsi="Sylfaen"/>
          <w:b/>
          <w:sz w:val="24"/>
          <w:szCs w:val="24"/>
        </w:rPr>
      </w:pPr>
      <w:r w:rsidRPr="000F4F37">
        <w:rPr>
          <w:rFonts w:ascii="Sylfaen" w:hAnsi="Sylfaen"/>
          <w:b/>
          <w:sz w:val="24"/>
          <w:szCs w:val="24"/>
        </w:rPr>
        <w:tab/>
      </w:r>
    </w:p>
    <w:p w14:paraId="6539A6AD" w14:textId="77777777" w:rsidR="00C57F77" w:rsidRPr="000F4F37" w:rsidRDefault="000A4EF0" w:rsidP="000F4F37">
      <w:pPr>
        <w:spacing w:after="0"/>
        <w:ind w:firstLine="720"/>
        <w:jc w:val="both"/>
        <w:rPr>
          <w:rFonts w:ascii="Sylfaen" w:hAnsi="Sylfaen" w:cs="Sylfaen"/>
          <w:b/>
          <w:sz w:val="24"/>
          <w:szCs w:val="24"/>
        </w:rPr>
      </w:pPr>
      <w:r w:rsidRPr="000F4F37">
        <w:rPr>
          <w:rFonts w:ascii="Sylfaen" w:hAnsi="Sylfaen" w:cs="Sylfaen"/>
          <w:b/>
          <w:sz w:val="24"/>
          <w:szCs w:val="24"/>
        </w:rPr>
        <w:t>ბიუჯეტის</w:t>
      </w:r>
      <w:r w:rsidRPr="000F4F37">
        <w:rPr>
          <w:rFonts w:ascii="Sylfaen" w:hAnsi="Sylfaen"/>
          <w:b/>
          <w:sz w:val="24"/>
          <w:szCs w:val="24"/>
        </w:rPr>
        <w:t xml:space="preserve"> </w:t>
      </w:r>
      <w:r w:rsidRPr="000F4F37">
        <w:rPr>
          <w:rFonts w:ascii="Sylfaen" w:hAnsi="Sylfaen" w:cs="Sylfaen"/>
          <w:b/>
          <w:sz w:val="24"/>
          <w:szCs w:val="24"/>
        </w:rPr>
        <w:t>პრიორიტეტი</w:t>
      </w:r>
      <w:r w:rsidRPr="000F4F37">
        <w:rPr>
          <w:rFonts w:ascii="Sylfaen" w:hAnsi="Sylfaen"/>
          <w:b/>
          <w:sz w:val="24"/>
          <w:szCs w:val="24"/>
        </w:rPr>
        <w:t xml:space="preserve">: </w:t>
      </w:r>
      <w:r w:rsidRPr="000F4F37">
        <w:rPr>
          <w:rFonts w:ascii="Sylfaen" w:hAnsi="Sylfaen" w:cs="Sylfaen"/>
          <w:b/>
          <w:sz w:val="24"/>
          <w:szCs w:val="24"/>
        </w:rPr>
        <w:t>ხელმისაწვდომი</w:t>
      </w:r>
      <w:r w:rsidRPr="000F4F37">
        <w:rPr>
          <w:rFonts w:ascii="Sylfaen" w:hAnsi="Sylfaen"/>
          <w:b/>
          <w:sz w:val="24"/>
          <w:szCs w:val="24"/>
        </w:rPr>
        <w:t xml:space="preserve"> </w:t>
      </w:r>
      <w:r w:rsidRPr="000F4F37">
        <w:rPr>
          <w:rFonts w:ascii="Sylfaen" w:hAnsi="Sylfaen" w:cs="Sylfaen"/>
          <w:b/>
          <w:sz w:val="24"/>
          <w:szCs w:val="24"/>
        </w:rPr>
        <w:t>ხარისხიანი</w:t>
      </w:r>
      <w:r w:rsidRPr="000F4F37">
        <w:rPr>
          <w:rFonts w:ascii="Sylfaen" w:hAnsi="Sylfaen"/>
          <w:b/>
          <w:sz w:val="24"/>
          <w:szCs w:val="24"/>
        </w:rPr>
        <w:t xml:space="preserve"> </w:t>
      </w:r>
      <w:r w:rsidR="00B15DE5" w:rsidRPr="000F4F37">
        <w:rPr>
          <w:rFonts w:ascii="Sylfaen" w:hAnsi="Sylfaen" w:cs="Sylfaen"/>
          <w:b/>
          <w:sz w:val="24"/>
          <w:szCs w:val="24"/>
          <w:lang w:val="ka-GE"/>
        </w:rPr>
        <w:t>ჯანმრთელობის დაცვა</w:t>
      </w:r>
      <w:r w:rsidRPr="000F4F37">
        <w:rPr>
          <w:rFonts w:ascii="Sylfaen" w:hAnsi="Sylfaen"/>
          <w:b/>
          <w:sz w:val="24"/>
          <w:szCs w:val="24"/>
        </w:rPr>
        <w:t xml:space="preserve"> </w:t>
      </w:r>
      <w:r w:rsidRPr="000F4F37">
        <w:rPr>
          <w:rFonts w:ascii="Sylfaen" w:hAnsi="Sylfaen" w:cs="Sylfaen"/>
          <w:b/>
          <w:sz w:val="24"/>
          <w:szCs w:val="24"/>
        </w:rPr>
        <w:t>და</w:t>
      </w:r>
      <w:r w:rsidRPr="000F4F37">
        <w:rPr>
          <w:rFonts w:ascii="Sylfaen" w:hAnsi="Sylfaen"/>
          <w:b/>
          <w:sz w:val="24"/>
          <w:szCs w:val="24"/>
        </w:rPr>
        <w:t xml:space="preserve"> </w:t>
      </w:r>
      <w:r w:rsidRPr="000F4F37">
        <w:rPr>
          <w:rFonts w:ascii="Sylfaen" w:hAnsi="Sylfaen" w:cs="Sylfaen"/>
          <w:b/>
          <w:sz w:val="24"/>
          <w:szCs w:val="24"/>
        </w:rPr>
        <w:t>სოციალური</w:t>
      </w:r>
      <w:r w:rsidRPr="000F4F37">
        <w:rPr>
          <w:rFonts w:ascii="Sylfaen" w:hAnsi="Sylfaen"/>
          <w:b/>
          <w:sz w:val="24"/>
          <w:szCs w:val="24"/>
        </w:rPr>
        <w:t xml:space="preserve"> </w:t>
      </w:r>
      <w:r w:rsidRPr="000F4F37">
        <w:rPr>
          <w:rFonts w:ascii="Sylfaen" w:hAnsi="Sylfaen" w:cs="Sylfaen"/>
          <w:b/>
          <w:sz w:val="24"/>
          <w:szCs w:val="24"/>
        </w:rPr>
        <w:t>უზრუნველყოფა</w:t>
      </w:r>
    </w:p>
    <w:p w14:paraId="6FBC3281" w14:textId="77777777" w:rsidR="000A4EF0" w:rsidRPr="000F4F37" w:rsidRDefault="000A4EF0" w:rsidP="000F4F37">
      <w:pPr>
        <w:spacing w:after="0"/>
        <w:ind w:firstLine="720"/>
        <w:jc w:val="both"/>
        <w:rPr>
          <w:rFonts w:ascii="Sylfaen" w:hAnsi="Sylfaen" w:cs="Sylfaen"/>
          <w:b/>
          <w:sz w:val="24"/>
          <w:szCs w:val="24"/>
        </w:rPr>
      </w:pPr>
    </w:p>
    <w:p w14:paraId="3A34FE0A" w14:textId="77777777" w:rsidR="00751287" w:rsidRPr="000F4F37" w:rsidRDefault="00751287" w:rsidP="000F4F37">
      <w:pPr>
        <w:spacing w:after="0"/>
        <w:jc w:val="both"/>
        <w:rPr>
          <w:rFonts w:ascii="Sylfaen" w:hAnsi="Sylfaen" w:cs="Sylfaen"/>
          <w:sz w:val="24"/>
          <w:szCs w:val="24"/>
          <w:highlight w:val="yellow"/>
          <w:lang w:val="ka-GE"/>
        </w:rPr>
      </w:pPr>
    </w:p>
    <w:p w14:paraId="1E02906A" w14:textId="77777777" w:rsidR="000E2524" w:rsidRPr="000F4F37" w:rsidRDefault="000E2524"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მოსახლეობის ჯანმრთელობის დაცვა</w:t>
      </w:r>
    </w:p>
    <w:p w14:paraId="636AF09F" w14:textId="77777777" w:rsidR="000E2524" w:rsidRPr="000F4F37" w:rsidRDefault="000E2524"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(პროგრამული კოდი</w:t>
      </w:r>
      <w:r w:rsidR="007956F4" w:rsidRPr="000F4F37">
        <w:rPr>
          <w:rFonts w:ascii="Sylfaen" w:hAnsi="Sylfaen" w:cs="Sylfaen"/>
          <w:b/>
          <w:sz w:val="24"/>
          <w:szCs w:val="24"/>
          <w:lang w:val="ka-GE"/>
        </w:rPr>
        <w:t xml:space="preserve"> -</w:t>
      </w:r>
      <w:r w:rsidRPr="000F4F37">
        <w:rPr>
          <w:rFonts w:ascii="Sylfaen" w:hAnsi="Sylfaen" w:cs="Sylfaen"/>
          <w:b/>
          <w:sz w:val="24"/>
          <w:szCs w:val="24"/>
          <w:lang w:val="ka-GE"/>
        </w:rPr>
        <w:t xml:space="preserve"> </w:t>
      </w:r>
      <w:r w:rsidR="002E6E03" w:rsidRPr="000F4F37">
        <w:rPr>
          <w:rFonts w:ascii="Sylfaen" w:hAnsi="Sylfaen" w:cs="Sylfaen"/>
          <w:b/>
          <w:sz w:val="24"/>
          <w:szCs w:val="24"/>
          <w:lang w:val="ka-GE"/>
        </w:rPr>
        <w:t>27</w:t>
      </w:r>
      <w:r w:rsidRPr="000F4F37">
        <w:rPr>
          <w:rFonts w:ascii="Sylfaen" w:hAnsi="Sylfaen" w:cs="Sylfaen"/>
          <w:b/>
          <w:sz w:val="24"/>
          <w:szCs w:val="24"/>
          <w:lang w:val="ka-GE"/>
        </w:rPr>
        <w:t xml:space="preserve"> 03)</w:t>
      </w:r>
    </w:p>
    <w:p w14:paraId="189DF3DB" w14:textId="77777777" w:rsidR="00466B4F" w:rsidRPr="000F4F37" w:rsidRDefault="00466B4F" w:rsidP="000F4F37">
      <w:pPr>
        <w:spacing w:after="0"/>
        <w:ind w:firstLine="720"/>
        <w:jc w:val="both"/>
        <w:rPr>
          <w:rFonts w:ascii="Sylfaen" w:hAnsi="Sylfaen" w:cs="Sylfaen"/>
          <w:b/>
          <w:sz w:val="24"/>
          <w:szCs w:val="24"/>
          <w:lang w:val="ka-GE"/>
        </w:rPr>
      </w:pPr>
    </w:p>
    <w:p w14:paraId="7EA0E834" w14:textId="77777777" w:rsidR="000E2524" w:rsidRPr="000F4F37" w:rsidRDefault="000E2524"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DF91650" w14:textId="77777777" w:rsidR="000E2524" w:rsidRPr="000F4F37" w:rsidRDefault="000E2524"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w:t>
      </w:r>
      <w:r w:rsidR="00276FDC" w:rsidRPr="000F4F37">
        <w:rPr>
          <w:rFonts w:ascii="Sylfaen" w:hAnsi="Sylfaen" w:cs="Sylfaen"/>
          <w:sz w:val="24"/>
          <w:szCs w:val="24"/>
          <w:lang w:val="ka-GE"/>
        </w:rPr>
        <w:t xml:space="preserve"> ოკუპირებული ტერიტორიებიდან დევნილთა,</w:t>
      </w:r>
      <w:r w:rsidRPr="000F4F37">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0F4F37">
        <w:rPr>
          <w:rFonts w:ascii="Sylfaen" w:hAnsi="Sylfaen" w:cs="Sylfaen"/>
          <w:sz w:val="24"/>
          <w:szCs w:val="24"/>
        </w:rPr>
        <w:t>;</w:t>
      </w:r>
      <w:r w:rsidRPr="000F4F37">
        <w:rPr>
          <w:rFonts w:ascii="Sylfaen" w:hAnsi="Sylfaen" w:cs="Sylfaen"/>
          <w:sz w:val="24"/>
          <w:szCs w:val="24"/>
          <w:lang w:val="ka-GE"/>
        </w:rPr>
        <w:t xml:space="preserve">   </w:t>
      </w:r>
    </w:p>
    <w:p w14:paraId="57D9EBFA" w14:textId="77777777" w:rsidR="000E2524" w:rsidRPr="000F4F37" w:rsidRDefault="000E2524"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სსიპ</w:t>
      </w:r>
      <w:r w:rsidR="00A61F47" w:rsidRPr="000F4F37">
        <w:rPr>
          <w:rFonts w:ascii="Sylfaen" w:hAnsi="Sylfaen" w:cs="Sylfaen"/>
          <w:sz w:val="24"/>
          <w:szCs w:val="24"/>
          <w:lang w:val="ka-GE"/>
        </w:rPr>
        <w:t xml:space="preserve"> - </w:t>
      </w:r>
      <w:r w:rsidRPr="000F4F37">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3ECBD5" w14:textId="77777777" w:rsidR="000E2524" w:rsidRPr="000F4F37" w:rsidRDefault="000E2524"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2A1E8771" w14:textId="77777777" w:rsidR="00192723" w:rsidRPr="000F4F37" w:rsidRDefault="00276FDC" w:rsidP="000F4F37">
      <w:pPr>
        <w:pStyle w:val="ListParagraph"/>
        <w:numPr>
          <w:ilvl w:val="0"/>
          <w:numId w:val="16"/>
        </w:numPr>
        <w:spacing w:after="0"/>
        <w:jc w:val="both"/>
        <w:rPr>
          <w:rFonts w:ascii="Sylfaen" w:hAnsi="Sylfaen" w:cs="Sylfaen"/>
          <w:sz w:val="24"/>
          <w:szCs w:val="24"/>
          <w:lang w:val="ka-GE"/>
        </w:rPr>
      </w:pPr>
      <w:r w:rsidRPr="000F4F3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741E577A" w14:textId="604A52B5" w:rsidR="00705839" w:rsidRDefault="00705839" w:rsidP="000F4F37">
      <w:pPr>
        <w:spacing w:after="0"/>
        <w:ind w:firstLine="720"/>
        <w:jc w:val="both"/>
        <w:rPr>
          <w:rFonts w:ascii="Sylfaen" w:hAnsi="Sylfaen" w:cs="Sylfaen"/>
          <w:sz w:val="24"/>
          <w:szCs w:val="24"/>
          <w:lang w:val="ka-GE"/>
        </w:rPr>
      </w:pPr>
      <w:bookmarkStart w:id="0" w:name="_GoBack"/>
      <w:bookmarkEnd w:id="0"/>
    </w:p>
    <w:p w14:paraId="42209E06" w14:textId="4B8CD042" w:rsidR="007530E8" w:rsidRPr="000F4F37" w:rsidRDefault="007530E8" w:rsidP="000F4F37">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47D813E" w14:textId="5B69A08A"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7BEE5FCE" w14:textId="6F05B054"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25B20A6B" w14:textId="367CF038"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3E164607" w14:textId="33C2A841" w:rsid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lastRenderedPageBreak/>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4DBD8766" w14:textId="4A103B43" w:rsidR="003E210F" w:rsidRPr="003E210F" w:rsidRDefault="003E210F" w:rsidP="003E210F">
      <w:pPr>
        <w:pStyle w:val="NormalWeb"/>
        <w:numPr>
          <w:ilvl w:val="0"/>
          <w:numId w:val="36"/>
        </w:numPr>
        <w:jc w:val="both"/>
        <w:rPr>
          <w:rFonts w:ascii="Sylfaen" w:eastAsiaTheme="minorHAnsi" w:hAnsi="Sylfaen" w:cs="Arial"/>
          <w:color w:val="000000"/>
          <w:highlight w:val="yellow"/>
          <w:lang w:val="ka-GE"/>
        </w:rPr>
      </w:pPr>
      <w:r w:rsidRPr="003E210F">
        <w:rPr>
          <w:rFonts w:ascii="Sylfaen" w:eastAsiaTheme="minorHAnsi" w:hAnsi="Sylfaen" w:cs="Arial"/>
          <w:color w:val="000000"/>
          <w:highlight w:val="yellow"/>
          <w:lang w:val="ka-GE"/>
        </w:rPr>
        <w:t xml:space="preserve">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შემუშავება და მართვა; </w:t>
      </w:r>
    </w:p>
    <w:p w14:paraId="673B2A84" w14:textId="236719DC" w:rsidR="000A7297" w:rsidRPr="000A7297"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F1519DC" w14:textId="63DB0775" w:rsidR="007530E8" w:rsidRDefault="000A7297" w:rsidP="000A7297">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A7297">
        <w:rPr>
          <w:rFonts w:ascii="Sylfaen" w:hAnsi="Sylfaen" w:cs="Arial"/>
          <w:color w:val="000000"/>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0B4AE0D7" w14:textId="7EE604C0" w:rsidR="000A7297" w:rsidRPr="003E210F" w:rsidRDefault="003E210F" w:rsidP="003E210F">
      <w:pPr>
        <w:pStyle w:val="ListParagraph"/>
        <w:numPr>
          <w:ilvl w:val="0"/>
          <w:numId w:val="36"/>
        </w:numPr>
        <w:tabs>
          <w:tab w:val="left" w:pos="709"/>
          <w:tab w:val="left" w:pos="10440"/>
        </w:tabs>
        <w:spacing w:after="0"/>
        <w:jc w:val="both"/>
        <w:rPr>
          <w:rFonts w:ascii="Sylfaen" w:hAnsi="Sylfaen" w:cs="Arial"/>
          <w:color w:val="000000"/>
          <w:sz w:val="24"/>
          <w:szCs w:val="24"/>
          <w:highlight w:val="yellow"/>
          <w:lang w:val="ka-GE"/>
        </w:rPr>
      </w:pPr>
      <w:r w:rsidRPr="003E210F">
        <w:rPr>
          <w:rFonts w:ascii="Sylfaen" w:hAnsi="Sylfaen" w:cs="Arial"/>
          <w:color w:val="000000"/>
          <w:sz w:val="24"/>
          <w:szCs w:val="24"/>
          <w:highlight w:val="yellow"/>
          <w:lang w:val="ka-GE"/>
        </w:rPr>
        <w:t>სამედიცინო სფეროში მრავალპროფილიანი კლინიკების განვითარების ხელშეწყობა.</w:t>
      </w:r>
    </w:p>
    <w:p w14:paraId="7713F70B" w14:textId="77777777" w:rsidR="00DA6841" w:rsidRPr="000F4F37" w:rsidRDefault="00DA6841"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 xml:space="preserve">მოსახლეობის საყოველთაო ჯანმრთელობის დაცვა </w:t>
      </w:r>
    </w:p>
    <w:p w14:paraId="00BC63DE" w14:textId="53F946BF" w:rsidR="00DA6841" w:rsidRPr="000F4F37" w:rsidRDefault="00DA6841"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(პროგრამული კოდი - 27 03 01)</w:t>
      </w:r>
    </w:p>
    <w:p w14:paraId="1D1C0101" w14:textId="77777777" w:rsidR="00DA6841" w:rsidRPr="000F4F37" w:rsidRDefault="00DA6841" w:rsidP="000F4F37">
      <w:pPr>
        <w:spacing w:after="0"/>
        <w:ind w:firstLine="720"/>
        <w:jc w:val="both"/>
        <w:rPr>
          <w:rFonts w:ascii="Sylfaen" w:hAnsi="Sylfaen" w:cs="Sylfaen"/>
          <w:b/>
          <w:sz w:val="24"/>
          <w:szCs w:val="24"/>
          <w:lang w:val="ka-GE"/>
        </w:rPr>
      </w:pPr>
    </w:p>
    <w:p w14:paraId="564FECF3" w14:textId="77777777" w:rsidR="00DA6841" w:rsidRPr="000F4F37" w:rsidRDefault="00DA6841"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5342140C" w14:textId="4C525559" w:rsidR="00DA6841" w:rsidRPr="000F4F37" w:rsidRDefault="00DA6841" w:rsidP="000F4F37">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2907F9A3" w14:textId="77777777" w:rsidR="00DA6841" w:rsidRPr="000F4F37" w:rsidRDefault="00DA6841" w:rsidP="000F4F37">
      <w:pPr>
        <w:tabs>
          <w:tab w:val="left" w:pos="709"/>
          <w:tab w:val="left" w:pos="10440"/>
        </w:tabs>
        <w:spacing w:after="0"/>
        <w:jc w:val="both"/>
        <w:rPr>
          <w:rFonts w:ascii="Sylfaen" w:hAnsi="Sylfaen" w:cs="Arial"/>
          <w:color w:val="000000"/>
          <w:sz w:val="24"/>
          <w:szCs w:val="24"/>
          <w:lang w:val="ka-GE"/>
        </w:rPr>
      </w:pPr>
    </w:p>
    <w:p w14:paraId="1D754F00" w14:textId="565F4141" w:rsidR="007530E8" w:rsidRPr="000F4F37" w:rsidRDefault="00DA6841" w:rsidP="000F4F37">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AD58596" w14:textId="77777777" w:rsidR="00DA6841" w:rsidRPr="000F4F37" w:rsidRDefault="00DA6841"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პროგრამის ფარგლებში საანგარიშო პერიოდში დაფიქსირდა გადაუდებელი ამბულატორიული მომსახურების 211.6 ათასზე მეტი შემთხვევა, გადაუდებელი სტაციონარული მომსახურების - 90.8 ათასამდე შემთხვევა, კარდიოქირურგიის - 983, მშობიარობისა და საკეისრო კვეთის 9.5 ათასამდე, მაღალი რისკის ორსულთა, მშობიარეთა და მელოგინეთა სტაციონარული სამედიცინო მომსახურების 808, ქიმიო, ჰორმონო და სხივური თერაპიის - 17.2 ათასზე მეტი შემთხვევა, გეგმური ამბულატორიის 5 249 შემთხვევა, გეგმური ქირურგიული მომსახურება (გარდა კარდიოქირურგიისა) – 27.2 ათასამდე, ინფექციური დაავადებების მართვა - 13 484 შემთხვევა.</w:t>
      </w:r>
    </w:p>
    <w:p w14:paraId="6C72D1FC" w14:textId="77777777" w:rsidR="00DA6841" w:rsidRPr="000F4F37" w:rsidRDefault="00DA6841"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 xml:space="preserve">იანვრიდან  პროგრამაში </w:t>
      </w:r>
      <w:r w:rsidRPr="000F4F37">
        <w:rPr>
          <w:rFonts w:ascii="Sylfaen" w:hAnsi="Sylfaen" w:cs="Arial"/>
          <w:b/>
          <w:color w:val="000000"/>
          <w:sz w:val="24"/>
          <w:szCs w:val="24"/>
          <w:lang w:val="ka-GE"/>
        </w:rPr>
        <w:t>„ქრონიკული დაავადებების სამკურნალო მედიკამენტებით უზრუნველყოფის სახელმწიფო პროგრამა“</w:t>
      </w:r>
      <w:r w:rsidRPr="000F4F37">
        <w:rPr>
          <w:rFonts w:ascii="Sylfaen" w:hAnsi="Sylfaen" w:cs="Arial"/>
          <w:color w:val="000000"/>
          <w:sz w:val="24"/>
          <w:szCs w:val="24"/>
          <w:lang w:val="ka-GE"/>
        </w:rPr>
        <w:t xml:space="preserve"> ინტეგრირდა „საყოველთაო ჯანმრთელობის </w:t>
      </w:r>
      <w:r w:rsidRPr="000F4F37">
        <w:rPr>
          <w:rFonts w:ascii="Sylfaen" w:hAnsi="Sylfaen" w:cs="Arial"/>
          <w:color w:val="000000"/>
          <w:sz w:val="24"/>
          <w:szCs w:val="24"/>
          <w:lang w:val="ka-GE"/>
        </w:rPr>
        <w:lastRenderedPageBreak/>
        <w:t xml:space="preserve">დაცვის სახელმწიფო პროგრამაში“ „მედიკამენტებით უზრუნველყოფის“ კომპონენტის სახით. კომპონენტის ფარგლებში სულ დარეგისტრირებულია 144 911 ბენეფიციარი, მ.შ. იანვრიდან დარეგისტრირდა 5 606 ბენეფიციარი. აფთიაქებს სულ მიაკითხა 132 668 ბენეფიციარმა. </w:t>
      </w:r>
    </w:p>
    <w:p w14:paraId="6B8EC2C2" w14:textId="4B0EEBEA" w:rsidR="007530E8" w:rsidRPr="000F4F37" w:rsidRDefault="007530E8" w:rsidP="000F4F37">
      <w:pPr>
        <w:spacing w:after="0"/>
        <w:jc w:val="both"/>
        <w:rPr>
          <w:rFonts w:ascii="Sylfaen" w:hAnsi="Sylfaen" w:cs="Sylfaen"/>
          <w:sz w:val="24"/>
          <w:szCs w:val="24"/>
          <w:highlight w:val="yellow"/>
        </w:rPr>
      </w:pPr>
    </w:p>
    <w:p w14:paraId="626900A9" w14:textId="77777777" w:rsidR="00977799" w:rsidRPr="000F4F37" w:rsidRDefault="00977799"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 xml:space="preserve">საზოგადოებრივი ჯანმრთელობის დაცვა </w:t>
      </w:r>
    </w:p>
    <w:p w14:paraId="5645B011" w14:textId="723E7DB2" w:rsidR="00977799" w:rsidRPr="000F4F37" w:rsidRDefault="00977799"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(პროგრამული კოდი - 27 03 02)</w:t>
      </w:r>
    </w:p>
    <w:p w14:paraId="6E468F1E" w14:textId="77777777" w:rsidR="00977799" w:rsidRPr="000F4F37" w:rsidRDefault="00977799" w:rsidP="000F4F37">
      <w:pPr>
        <w:spacing w:after="0"/>
        <w:ind w:firstLine="720"/>
        <w:jc w:val="both"/>
        <w:rPr>
          <w:rFonts w:ascii="Sylfaen" w:hAnsi="Sylfaen" w:cs="Sylfaen"/>
          <w:b/>
          <w:sz w:val="24"/>
          <w:szCs w:val="24"/>
          <w:lang w:val="ka-GE"/>
        </w:rPr>
      </w:pPr>
    </w:p>
    <w:p w14:paraId="4A805C75" w14:textId="714B3BEB" w:rsidR="00977799" w:rsidRPr="000F4F37" w:rsidRDefault="00977799" w:rsidP="000F4F37">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3ED0FB1E" w14:textId="4ED1CF67" w:rsidR="00977799" w:rsidRDefault="00977799" w:rsidP="000F4F37">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572CD7">
        <w:rPr>
          <w:rFonts w:ascii="Sylfaen" w:hAnsi="Sylfaen" w:cs="Sylfaen"/>
          <w:sz w:val="24"/>
          <w:szCs w:val="24"/>
          <w:lang w:val="ka-GE"/>
        </w:rPr>
        <w:t>;</w:t>
      </w:r>
    </w:p>
    <w:p w14:paraId="755B2A40" w14:textId="3EE2EC00" w:rsidR="00572CD7" w:rsidRPr="00572CD7" w:rsidRDefault="00572CD7" w:rsidP="00572CD7">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r>
        <w:rPr>
          <w:rFonts w:ascii="Sylfaen" w:hAnsi="Sylfaen" w:cs="Sylfaen"/>
          <w:sz w:val="24"/>
          <w:szCs w:val="24"/>
          <w:lang w:val="ka-GE"/>
        </w:rPr>
        <w:t>.</w:t>
      </w:r>
    </w:p>
    <w:p w14:paraId="217E2971" w14:textId="6FD76773" w:rsidR="001B531E" w:rsidRPr="000F4F37" w:rsidRDefault="001B531E" w:rsidP="000F4F37">
      <w:pPr>
        <w:spacing w:after="0"/>
        <w:jc w:val="both"/>
        <w:rPr>
          <w:rFonts w:ascii="Sylfaen" w:hAnsi="Sylfaen" w:cs="Sylfaen"/>
          <w:sz w:val="24"/>
          <w:szCs w:val="24"/>
          <w:lang w:val="ka-GE"/>
        </w:rPr>
      </w:pPr>
    </w:p>
    <w:p w14:paraId="21A2025D" w14:textId="77777777" w:rsidR="001B531E" w:rsidRPr="000F4F37" w:rsidRDefault="001B531E" w:rsidP="000F4F37">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69D6960" w14:textId="3108DA3A" w:rsidR="006203DC" w:rsidRPr="000F4F37" w:rsidRDefault="006203DC"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14:paraId="35A8A3D5" w14:textId="1AE16612" w:rsidR="001B531E" w:rsidRPr="000F4F37" w:rsidRDefault="006203DC"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0F4F37">
        <w:rPr>
          <w:rFonts w:ascii="Sylfaen" w:hAnsi="Sylfaen" w:cs="Arial"/>
          <w:color w:val="000000"/>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17BB0022" w14:textId="7C00CA40" w:rsidR="001B531E" w:rsidRPr="000F4F37" w:rsidRDefault="001B531E" w:rsidP="000F4F37">
      <w:pPr>
        <w:spacing w:after="0"/>
        <w:jc w:val="both"/>
        <w:rPr>
          <w:rFonts w:ascii="Sylfaen" w:hAnsi="Sylfaen" w:cs="Sylfaen"/>
          <w:sz w:val="24"/>
          <w:szCs w:val="24"/>
          <w:lang w:val="ka-GE"/>
        </w:rPr>
      </w:pPr>
    </w:p>
    <w:p w14:paraId="455BF867" w14:textId="53981420" w:rsidR="001B531E" w:rsidRPr="000F4F37" w:rsidRDefault="001B531E" w:rsidP="000F4F37">
      <w:pPr>
        <w:spacing w:after="0"/>
        <w:jc w:val="both"/>
        <w:rPr>
          <w:rFonts w:ascii="Sylfaen" w:hAnsi="Sylfaen" w:cs="Sylfaen"/>
          <w:sz w:val="24"/>
          <w:szCs w:val="24"/>
          <w:lang w:val="ka-GE"/>
        </w:rPr>
      </w:pPr>
    </w:p>
    <w:p w14:paraId="522E107E" w14:textId="77777777" w:rsidR="00444FBD" w:rsidRPr="000F4F37" w:rsidRDefault="00444FBD" w:rsidP="00242CBA">
      <w:pPr>
        <w:tabs>
          <w:tab w:val="center" w:pos="3935"/>
        </w:tabs>
        <w:spacing w:after="0"/>
        <w:ind w:firstLine="720"/>
        <w:rPr>
          <w:rFonts w:ascii="Sylfaen" w:eastAsia="Sylfaen" w:hAnsi="Sylfaen" w:cs="Sylfaen"/>
          <w:b/>
          <w:color w:val="000000" w:themeColor="text1"/>
          <w:sz w:val="24"/>
          <w:szCs w:val="24"/>
        </w:rPr>
      </w:pPr>
      <w:r w:rsidRPr="000F4F37">
        <w:rPr>
          <w:rFonts w:ascii="Sylfaen" w:eastAsia="Sylfaen" w:hAnsi="Sylfaen" w:cs="Sylfaen"/>
          <w:b/>
          <w:color w:val="000000" w:themeColor="text1"/>
          <w:sz w:val="24"/>
          <w:szCs w:val="24"/>
        </w:rPr>
        <w:t xml:space="preserve">დაავადებათა ადრეული გამოვლენა და სკრინინგი </w:t>
      </w:r>
    </w:p>
    <w:p w14:paraId="707574E5" w14:textId="6F1B5097" w:rsidR="00444FBD" w:rsidRPr="000F4F37" w:rsidRDefault="00444FBD" w:rsidP="00242CBA">
      <w:pPr>
        <w:tabs>
          <w:tab w:val="center" w:pos="3935"/>
        </w:tabs>
        <w:spacing w:after="0"/>
        <w:ind w:firstLine="720"/>
        <w:rPr>
          <w:rFonts w:ascii="Sylfaen" w:eastAsia="Sylfaen" w:hAnsi="Sylfaen" w:cs="Sylfaen"/>
          <w:b/>
          <w:color w:val="000000" w:themeColor="text1"/>
          <w:sz w:val="24"/>
          <w:szCs w:val="24"/>
        </w:rPr>
      </w:pPr>
      <w:r w:rsidRPr="000F4F37">
        <w:rPr>
          <w:rFonts w:ascii="Sylfaen" w:eastAsia="Sylfaen" w:hAnsi="Sylfaen" w:cs="Sylfaen"/>
          <w:b/>
          <w:color w:val="000000" w:themeColor="text1"/>
          <w:sz w:val="24"/>
          <w:szCs w:val="24"/>
        </w:rPr>
        <w:t xml:space="preserve">(პროგრამული კოდი </w:t>
      </w:r>
      <w:r w:rsidRPr="000F4F37">
        <w:rPr>
          <w:rFonts w:ascii="Sylfaen" w:eastAsia="Sylfaen" w:hAnsi="Sylfaen" w:cs="Sylfaen"/>
          <w:b/>
          <w:color w:val="000000" w:themeColor="text1"/>
          <w:sz w:val="24"/>
          <w:szCs w:val="24"/>
          <w:lang w:val="ka-GE"/>
        </w:rPr>
        <w:t xml:space="preserve">- </w:t>
      </w:r>
      <w:r w:rsidRPr="000F4F37">
        <w:rPr>
          <w:rFonts w:ascii="Sylfaen" w:eastAsia="Sylfaen" w:hAnsi="Sylfaen" w:cs="Sylfaen"/>
          <w:b/>
          <w:color w:val="000000" w:themeColor="text1"/>
          <w:sz w:val="24"/>
          <w:szCs w:val="24"/>
        </w:rPr>
        <w:t>27 03 02 01)</w:t>
      </w:r>
    </w:p>
    <w:p w14:paraId="529175DC" w14:textId="77777777" w:rsidR="00444FBD" w:rsidRPr="000F4F37" w:rsidRDefault="00444FBD" w:rsidP="00242CBA">
      <w:pPr>
        <w:spacing w:after="0"/>
        <w:ind w:firstLine="720"/>
        <w:jc w:val="both"/>
        <w:rPr>
          <w:rFonts w:ascii="Sylfaen" w:hAnsi="Sylfaen" w:cs="Sylfaen"/>
          <w:b/>
          <w:sz w:val="24"/>
          <w:szCs w:val="24"/>
          <w:lang w:val="ka-GE"/>
        </w:rPr>
      </w:pPr>
    </w:p>
    <w:p w14:paraId="65125E8A" w14:textId="05EF90C4" w:rsidR="00444FBD" w:rsidRPr="000F4F37" w:rsidRDefault="00444FBD"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0CC1BCF6" w14:textId="77777777" w:rsidR="00444FBD" w:rsidRPr="000F4F37" w:rsidRDefault="00444FBD" w:rsidP="00320CB4">
      <w:pPr>
        <w:pStyle w:val="ListParagraph"/>
        <w:numPr>
          <w:ilvl w:val="0"/>
          <w:numId w:val="17"/>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C48E98B" w14:textId="64342BC5" w:rsidR="00444FBD" w:rsidRPr="000F4F37" w:rsidRDefault="00444FBD" w:rsidP="00242CBA">
      <w:pPr>
        <w:spacing w:after="0"/>
        <w:jc w:val="both"/>
        <w:rPr>
          <w:rFonts w:ascii="Sylfaen" w:hAnsi="Sylfaen" w:cs="Sylfaen"/>
          <w:sz w:val="24"/>
          <w:szCs w:val="24"/>
          <w:lang w:val="ka-GE"/>
        </w:rPr>
      </w:pPr>
    </w:p>
    <w:p w14:paraId="5A2E12D7" w14:textId="77777777" w:rsidR="00D52550" w:rsidRPr="000F4F37" w:rsidRDefault="00D52550"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959A4C" w14:textId="77777777" w:rsidR="00D52550" w:rsidRPr="00520CCA"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20CCA">
        <w:rPr>
          <w:rFonts w:ascii="Sylfaen" w:hAnsi="Sylfaen" w:cs="Arial"/>
          <w:color w:val="000000"/>
          <w:sz w:val="24"/>
          <w:szCs w:val="24"/>
          <w:lang w:val="ka-GE"/>
        </w:rPr>
        <w:t xml:space="preserve">„კიბოს სკრინინგის“ კომპონენტის ფარგლებში სხვადასხვა სახის სკრინინგული კვლევა ჩაუტარდა 15.0 ათასზე მეტ ბენეფიციარს, მათ შორის, ძუძუს კიბოს სკრინინგი - 6.6 </w:t>
      </w:r>
      <w:r w:rsidRPr="00520CCA">
        <w:rPr>
          <w:rFonts w:ascii="Sylfaen" w:hAnsi="Sylfaen" w:cs="Arial"/>
          <w:color w:val="000000"/>
          <w:sz w:val="24"/>
          <w:szCs w:val="24"/>
          <w:lang w:val="ka-GE"/>
        </w:rPr>
        <w:lastRenderedPageBreak/>
        <w:t xml:space="preserve">ათასამდე ბენეფიციარს, საშვილოსნოს ყელის კიბოს სკრინინგი (Pap–ტესტი) – 5.9 ათასამდე  ბენეფიციარს, კოლორექტალური კიბოს სკრინინგი - 1.2 ათასზე მეტ ბენეფიციარს, პროსტატის კიბოს სკრინინგი - 1.4 ათასზე მეტ ბენეფიციარს, ხოლო კოლონოსკოპიური სკრინინგი - 50 ბენეფიციარს და კოლონოსკოპიური სკრინინგი მორფოლოგიით -0 ბენეფიციარს; </w:t>
      </w:r>
    </w:p>
    <w:p w14:paraId="6A4D276E" w14:textId="77777777"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2CEE8E4A" w14:textId="77777777"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381 ბავშვს; მათ შორის ჩატარდა ნევროლოგის კონსულტაცია, ძილის დარღვევების კვლევა - 356, ნეიროფსიქოლოგიური კვლევები - 354, ელექტროფიზიოლოგიური კვლევები - 30;</w:t>
      </w:r>
    </w:p>
    <w:p w14:paraId="56D572DD" w14:textId="77777777"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678 პაციენტი, პირველადი ეპილეფტოლოგიური სკრინინგი ჩაუტარდა - 678 პაციენტს, მეორადი (ეპილეფტოლოგიური) სკრინინგი - 588 პაციენტს, 429-ს ელექტროენცეფალოგრაფიული სკრინინგი, 405-ს - ნეიროფსიქოლოგიური ტესტირება, ხოლო 507-ს ეპილეპტოლოგიური დასკვნითი დიაგნოსტიკა;</w:t>
      </w:r>
    </w:p>
    <w:p w14:paraId="55A47B26" w14:textId="77777777"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224 ბენეფიციარს; დაფიქსირდა განმეორებითი კვლევის 528 შემთხვევა;</w:t>
      </w:r>
    </w:p>
    <w:p w14:paraId="22154C1B" w14:textId="77777777" w:rsidR="00D52550" w:rsidRPr="003253ED" w:rsidRDefault="00D52550"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„სისხლში ტყვიის შემცველობის ბიომონიტორინგის“ კომპონენტის ფარგლებში:</w:t>
      </w:r>
    </w:p>
    <w:p w14:paraId="26155F7B" w14:textId="77777777" w:rsidR="00D52550" w:rsidRPr="003253ED" w:rsidRDefault="00D52550"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საანგარიშგებო პერიოდში (იანვარი-თებერვალი)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-118  2-7 წლის ასაკის ბავშვს; გამოკვლეული 118 ბავშვიდან  84-ს (71.2%) აღმოაჩნდა ტყვია 5 მკგ/დლ-ზე მეტი მოცულობით და ესაჭიროება შემდგომი მეთვალყურეობა. ამასთან, გამოკვლეული 118 ბავშვიდან 47-ს (40%) აღმოაჩნდა ტყვია 10 მკგ/დლ-ზე მეტი მოცულობით (მ.შ ერთს 35 მკგ/დლ-ზე მეტი). ასევე საჭიროა გარემოს შესწავლაც;</w:t>
      </w:r>
    </w:p>
    <w:p w14:paraId="1CFCC9F4" w14:textId="77777777" w:rsidR="00D52550" w:rsidRPr="003253ED" w:rsidRDefault="00D52550"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გამოკვლეული 172 ოჯახის წევრიდან 149-ს (86.6%) კვლავ აღმოაჩნდა ტყვია 5 მკგ/დლ-ზე მეტი მოცულობით და ესაჭიროება შემდგომი მეთვალყურეობა. ამასთან, გამოკვლეული 172 ბავშვიდან 86-ს (50%) აღმოაჩნდა ტყვია 10 მკგ/დლ-ზე მეტი მოცულობით (მ.შ 3-ს 35მკგ/დლ-ზე მეტი ) , აქ ასევე საჭიროა გარემოს შესწავლაც.</w:t>
      </w:r>
    </w:p>
    <w:p w14:paraId="16CAA139" w14:textId="1E53DDD2" w:rsidR="00444FBD" w:rsidRPr="000F4F37" w:rsidRDefault="00444FBD" w:rsidP="00242CBA">
      <w:pPr>
        <w:spacing w:after="0"/>
        <w:jc w:val="both"/>
        <w:rPr>
          <w:rFonts w:ascii="Sylfaen" w:hAnsi="Sylfaen" w:cs="Sylfaen"/>
          <w:sz w:val="24"/>
          <w:szCs w:val="24"/>
          <w:lang w:val="ka-GE"/>
        </w:rPr>
      </w:pPr>
    </w:p>
    <w:p w14:paraId="0910F854" w14:textId="77777777" w:rsidR="00216F9F"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იმუნიზაცია </w:t>
      </w:r>
    </w:p>
    <w:p w14:paraId="577F6D06" w14:textId="74E4D01E" w:rsidR="000F4F37" w:rsidRP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27 03 02 02)</w:t>
      </w:r>
    </w:p>
    <w:p w14:paraId="5F2ABB65" w14:textId="77777777" w:rsidR="00216F9F" w:rsidRDefault="00216F9F" w:rsidP="00242CBA">
      <w:pPr>
        <w:spacing w:after="0"/>
        <w:ind w:firstLine="720"/>
        <w:jc w:val="both"/>
        <w:rPr>
          <w:rFonts w:ascii="Sylfaen" w:hAnsi="Sylfaen" w:cs="Sylfaen"/>
          <w:b/>
          <w:sz w:val="24"/>
          <w:szCs w:val="24"/>
          <w:lang w:val="ka-GE"/>
        </w:rPr>
      </w:pPr>
    </w:p>
    <w:p w14:paraId="4E8669CD" w14:textId="6B135181" w:rsidR="000F4F37" w:rsidRPr="000F4F37" w:rsidRDefault="000F4F37" w:rsidP="00242CBA">
      <w:pPr>
        <w:spacing w:after="0"/>
        <w:ind w:firstLine="720"/>
        <w:jc w:val="both"/>
        <w:rPr>
          <w:rFonts w:ascii="Sylfaen" w:hAnsi="Sylfaen" w:cs="Sylfaen"/>
          <w:b/>
          <w:sz w:val="24"/>
          <w:szCs w:val="24"/>
        </w:rPr>
      </w:pPr>
      <w:r w:rsidRPr="000F4F37">
        <w:rPr>
          <w:rFonts w:ascii="Sylfaen" w:hAnsi="Sylfaen" w:cs="Sylfaen"/>
          <w:b/>
          <w:sz w:val="24"/>
          <w:szCs w:val="24"/>
          <w:lang w:val="ka-GE"/>
        </w:rPr>
        <w:lastRenderedPageBreak/>
        <w:t>პროგრამის განმახორციელებელი:</w:t>
      </w:r>
    </w:p>
    <w:p w14:paraId="1595C986" w14:textId="77777777" w:rsidR="000F4F37" w:rsidRPr="000F4F37" w:rsidRDefault="000F4F37" w:rsidP="00320CB4">
      <w:pPr>
        <w:pStyle w:val="ListParagraph"/>
        <w:numPr>
          <w:ilvl w:val="0"/>
          <w:numId w:val="43"/>
        </w:numPr>
        <w:tabs>
          <w:tab w:val="center" w:pos="3935"/>
        </w:tabs>
        <w:spacing w:after="0"/>
        <w:jc w:val="both"/>
        <w:rPr>
          <w:rFonts w:ascii="Sylfaen" w:hAnsi="Sylfaen" w:cs="Sylfaen"/>
          <w:b/>
          <w:color w:val="000000" w:themeColor="text1"/>
          <w:sz w:val="24"/>
          <w:szCs w:val="24"/>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60CA4F" w14:textId="77777777" w:rsidR="000F4F37" w:rsidRPr="000F4F37" w:rsidRDefault="000F4F37" w:rsidP="00242CBA">
      <w:pPr>
        <w:spacing w:after="0"/>
        <w:ind w:firstLine="720"/>
        <w:jc w:val="both"/>
        <w:rPr>
          <w:rFonts w:ascii="Sylfaen" w:hAnsi="Sylfaen" w:cs="Sylfaen"/>
          <w:sz w:val="24"/>
          <w:szCs w:val="24"/>
          <w:lang w:val="ka-GE"/>
        </w:rPr>
      </w:pPr>
    </w:p>
    <w:p w14:paraId="523E0E1E"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1B07170"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8FC95AD"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ტუბერკულოზის საწინააღმდეგოდ (სამშობიარო + 1 წლამდე ასაკი)  6 972  აცრა, დაიხარჯა 19 840  დოზა ბცჟ ვაქცინა, ვაქცინის დანაკარგის კოეფიციენტია  2,85;</w:t>
      </w:r>
    </w:p>
    <w:p w14:paraId="6D06EC54"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ჰეპატიტი B საწინააღმდეგოდ (სამშობიარო) 7 496 აცრა, დაიხარჯა  8 418  დოზა ჰეპატიტი B მონოვაქცინა, ვაქცინის ხარჯვის მაჩვენებელია  1,12; </w:t>
      </w:r>
    </w:p>
    <w:p w14:paraId="3DA55497"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პოლიომიელიტის საწინააღმდეგოდ (15 წლამდე ასაკი) 11 830 აცრა, დაიხარჯა 23 932 დოზა ბოპ ვაქცინა, ვაქცინის ხარჯვის მაჩვენებელია  2,02;</w:t>
      </w:r>
    </w:p>
    <w:p w14:paraId="0AAB0B49"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ჰექსა ვაქცინით (2 თვე – 2 წლამდე ბავშვები) 20 856  აცრა, დაიხარჯა  20 876 დოზა დყტ+ჰეპB+ჰიბ +იპვ, ვაქცინის ხარჯვის მაჩვენებელია  1.00; </w:t>
      </w:r>
    </w:p>
    <w:p w14:paraId="5EDCAE9C"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დიფთერია-ყვანახველა-ტეტანუსის საწინააღმდეგო ვაქცინით (1–4 წელი) ჩატარებულია 5 338  აცრა – დაიხარჯა 9 754 დოზა დყტ ვაქცინა, ვაქცინის ხარჯვის მაჩვენებელია  1.83;</w:t>
      </w:r>
    </w:p>
    <w:p w14:paraId="53236E43"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დიფთერია - ტეტანუსის საწინააღმდეგო ვაქცინით (1–6 წელი) ჩატარებულია 6 602 აცრა– დაიხარჯა 12 954 დოზა დტ ვაქცინა, ვაქცინის ხარჯვის მაჩვენებელია  1.96;</w:t>
      </w:r>
    </w:p>
    <w:p w14:paraId="1149E725"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ტეტანუსი–დიფთერიის საწინააღმდეგოდ (7–14 წელი) 3 661 აცრა, დაიხარჯა 6 608 დოზა ტდ ვაქცინა, ვაქცინის ხარჯვის მაჩვენებელია  1.8;</w:t>
      </w:r>
    </w:p>
    <w:p w14:paraId="5B353202"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წითელა-წითურა-ყბაყურას საწინააღმდეგოდ (1–14 წელი და უფროსი)  ჩატარებულია  15 111  აცრა, დაიხარჯა 15 907  დოზა წწყ ვაქცინა, ვაქცინის ხარჯვის მაჩვენებელია  1,05.  წითელას მასიური გავრცელების პრევენციის მიზნით გასატარებელი ღონისძიებების  ფარგლებში ჩატარებულია სულ 2 990 აცრა;</w:t>
      </w:r>
    </w:p>
    <w:p w14:paraId="22CC6014"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როტა ინფექციის საწინააღმდეგოდ (12–24 კვირა)  ჩატარებულია 11 721  აცრა, დაიხარჯა 12 098 დოზა როტა ვაქცინა, ვაქცინის ხარჯვის მაჩვენებელია  1.03;</w:t>
      </w:r>
    </w:p>
    <w:p w14:paraId="158EA195"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პნევმოკოკის საწინააღმდეგოდ (2 თვე–2 წლამდე ბავშვები) ჩატარებულია 19 448  აცრა, დაიხარჯა 22 975 დოზა პნევმოკოკური ვაქცინა, ვაქცინის ხარჯვის მაჩვენებელია  1.18;</w:t>
      </w:r>
    </w:p>
    <w:p w14:paraId="0153F069" w14:textId="5716B9BA"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ადამიანის პაპილომავირუსის საწინააღმდეგოდ (10-11-12 წ) ჩატარებულია 3 156 აცრა, რაზედაც გაიხარჯა 5 910  დოზა ვაქცინა, ვაქცინის ხარჯვის მაჩვენებელი - 1.87;</w:t>
      </w:r>
    </w:p>
    <w:p w14:paraId="0C3A9176"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DEB20E1"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დიფთერიის საწინააღმდეგო შრატის 0 კომპლექტი.  აღინიშნა დიფთერიის 1 საეჭვო, შემდგომში უკუგდებული  შემთხვევა;   </w:t>
      </w:r>
    </w:p>
    <w:p w14:paraId="005921E2"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ტეტანუსის საწინააღმდეგო შრატი (ადამიანის) დაიხარჯა 0 ფლაკონი. შემთხვევა არ დაფიქსირებულა;</w:t>
      </w:r>
    </w:p>
    <w:p w14:paraId="7675977E"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გველის შხამის საწინააღმდეგო  შრატი 0 ფლაკონი; </w:t>
      </w:r>
    </w:p>
    <w:p w14:paraId="1841A60D"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ანტიბოტულინური შრატი: A ტიპი – 2,  B ტიპი – 2, E ტიპი - 2 კომპლექტი, დაფიქსირებულია  2  შემთხვევა; </w:t>
      </w:r>
    </w:p>
    <w:p w14:paraId="298C0A87"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lastRenderedPageBreak/>
        <w:t>ყვითელი ცხელების საწინააღმდეგო ვაქცინა - 104  დოზა, აცრა  ჩაუტარდა 104 ბენეფიციარს;</w:t>
      </w:r>
    </w:p>
    <w:p w14:paraId="7C7CB3A8"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ანტირაბიული სამკურნალო საშუალებებით  უზრუნველყოფის კომპონენტის ფარგლებში:</w:t>
      </w:r>
    </w:p>
    <w:p w14:paraId="57053355"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ანტირაბიული  იმუნოგლობულინი მოხმარდა 1 636 ბენეფიციარს, რაზეც  დაიხარჯა 4 169 ფლაკონი;</w:t>
      </w:r>
    </w:p>
    <w:p w14:paraId="7D8F3518"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ანტირაბიული ვაქცინით აცრა ჩაუტარდა  8 560 ბენეფიციარს,  გაიხარჯა   27 380   დოზა  ვაქცინა;  ცოფით დაავადების  არცერთი შემთხვევა არ დაფიქსირეულა;</w:t>
      </w:r>
    </w:p>
    <w:p w14:paraId="79F4C52A"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გრიპის საწინააღმდეგო ვაქცინის შესყიდვის კომპონენტის ფარგლებში:</w:t>
      </w:r>
    </w:p>
    <w:p w14:paraId="3E3CC861"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2019–2020 წლის გრიპის სეზონისთვის, განხორციელდა  100 000 დოზა ოთხკომპონენტიანი ვაქცინის შესყიდვა.  2020 წლის იანვარ - თებერვალის თვეებში აცრა ჩაუტარდა 4 353 ბენეფიცს;</w:t>
      </w:r>
    </w:p>
    <w:p w14:paraId="3CE00F46"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AB6C8B1" w14:textId="77777777" w:rsidR="000F4F37" w:rsidRPr="000F4F37" w:rsidRDefault="000F4F37" w:rsidP="00242CBA">
      <w:pPr>
        <w:spacing w:after="0"/>
        <w:jc w:val="both"/>
        <w:rPr>
          <w:rFonts w:ascii="Sylfaen" w:hAnsi="Sylfaen"/>
          <w:sz w:val="24"/>
          <w:szCs w:val="24"/>
        </w:rPr>
      </w:pPr>
    </w:p>
    <w:p w14:paraId="68E768B1" w14:textId="77777777" w:rsidR="00216F9F"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ეპიდზედამხედველობა </w:t>
      </w:r>
    </w:p>
    <w:p w14:paraId="513E2D74" w14:textId="05640383" w:rsidR="000F4F37" w:rsidRP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27 03 02 03)</w:t>
      </w:r>
    </w:p>
    <w:p w14:paraId="219F5625" w14:textId="77777777" w:rsidR="00216F9F" w:rsidRDefault="00216F9F" w:rsidP="00242CBA">
      <w:pPr>
        <w:spacing w:after="0"/>
        <w:ind w:firstLine="720"/>
        <w:jc w:val="both"/>
        <w:rPr>
          <w:rFonts w:ascii="Sylfaen" w:hAnsi="Sylfaen" w:cs="Sylfaen"/>
          <w:b/>
          <w:sz w:val="24"/>
          <w:szCs w:val="24"/>
          <w:lang w:val="ka-GE"/>
        </w:rPr>
      </w:pPr>
    </w:p>
    <w:p w14:paraId="59629E6B" w14:textId="10A83FAC"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37646290" w14:textId="77777777" w:rsidR="000F4F37" w:rsidRPr="000F4F37" w:rsidRDefault="000F4F37" w:rsidP="00320CB4">
      <w:pPr>
        <w:pStyle w:val="ListParagraph"/>
        <w:numPr>
          <w:ilvl w:val="0"/>
          <w:numId w:val="18"/>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125F32C" w14:textId="77777777" w:rsidR="000F4F37" w:rsidRPr="000F4F37" w:rsidRDefault="000F4F37" w:rsidP="00242CBA">
      <w:pPr>
        <w:spacing w:after="0"/>
        <w:ind w:firstLine="720"/>
        <w:jc w:val="both"/>
        <w:rPr>
          <w:rFonts w:ascii="Sylfaen" w:hAnsi="Sylfaen" w:cs="Sylfaen"/>
          <w:sz w:val="24"/>
          <w:szCs w:val="24"/>
          <w:lang w:val="ka-GE"/>
        </w:rPr>
      </w:pPr>
    </w:p>
    <w:p w14:paraId="47EEB60D"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BCAED1C" w14:textId="77777777" w:rsidR="000F4F37" w:rsidRPr="003253ED"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22F72397"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7E1D1837"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საანგარიშგებოო პერიოდში საქართველოში მალარიის არც ადგილობრივი და არც შემოტანილი არცერთი შემთხვევა არ დაფიქსირებულა; </w:t>
      </w:r>
    </w:p>
    <w:p w14:paraId="3D36F74F"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359 პირს ჩაუტარდა სისხლის სქელი წვეთის სკრინინგი (წლიური სამიზნე მაჩვენებლის 23%);</w:t>
      </w:r>
    </w:p>
    <w:p w14:paraId="00BA58F6"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07F37EE2"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ნოზოკომიური ინფექციების ეპიდზედამხედველობის კომოპნენტის ფარგლებში ჩატარდა 108 ნიმუშის ლაბორატორიული კვლევა, რაც დასახული მიზნის 7.6%–ს შეადგენს;</w:t>
      </w:r>
    </w:p>
    <w:p w14:paraId="23574958"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lastRenderedPageBreak/>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35 შემთხვევის ფეკალის ნიმუშის  ლაბორატორიული გამოკვლევა, საპროგნოზო წლიური მაჩვენებლის (480 კვლევა) 7,3%–ს შეადგენს. კვლევის შედეგად დადებითი გამოვლინდა: ადენოვირუსზე – 3; როტავირუსზე –0; ნოროვირუსზე - 0  ნიმუში;</w:t>
      </w:r>
    </w:p>
    <w:p w14:paraId="75F338FF" w14:textId="73998C08" w:rsidR="000F4F37" w:rsidRPr="00705839"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565 კლინიკური ნიმუში (გრიპი, გრიპისმაგვარი დაავადებები, მძიმე მწვავე რესპირაციული დაავადებები), მათგან 332 შემთხვევაში დადასტურდა გრიპის ვირუსი.A ტიპის გრიპის ვირუსი დაფიქსირდა სულ - 83, მათ შორის(65 შემთხვევაში გამოვლინდა - A/H3;  18 შემთხვევაში - A/H1p), ხოლო რაც შეეხება B ტიპის გრიპის ვირუსს, სულ აღირიცხა 249 შემთხვევა. </w:t>
      </w:r>
    </w:p>
    <w:p w14:paraId="3595C39D" w14:textId="77777777" w:rsidR="00373318" w:rsidRPr="000F4F37" w:rsidRDefault="00373318" w:rsidP="00373318">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09F70E5D" w14:textId="77777777" w:rsidR="008A006F"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უსაფრთხო სისხლი </w:t>
      </w:r>
    </w:p>
    <w:p w14:paraId="0EDE8939" w14:textId="65EECD91"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27 03 02 04)</w:t>
      </w:r>
    </w:p>
    <w:p w14:paraId="15510DF8" w14:textId="77777777" w:rsidR="008A006F" w:rsidRPr="000F4F37" w:rsidRDefault="008A006F" w:rsidP="00242CBA">
      <w:pPr>
        <w:tabs>
          <w:tab w:val="center" w:pos="3935"/>
        </w:tabs>
        <w:spacing w:after="0"/>
        <w:ind w:firstLine="720"/>
        <w:contextualSpacing/>
        <w:jc w:val="both"/>
        <w:rPr>
          <w:rFonts w:ascii="Sylfaen" w:hAnsi="Sylfaen" w:cs="Sylfaen"/>
          <w:b/>
          <w:color w:val="000000" w:themeColor="text1"/>
          <w:sz w:val="24"/>
          <w:szCs w:val="24"/>
        </w:rPr>
      </w:pPr>
    </w:p>
    <w:p w14:paraId="0A43097B"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48CF68E2" w14:textId="77777777" w:rsidR="000F4F37" w:rsidRPr="000F4F37" w:rsidRDefault="000F4F37" w:rsidP="00320CB4">
      <w:pPr>
        <w:pStyle w:val="ListParagraph"/>
        <w:numPr>
          <w:ilvl w:val="0"/>
          <w:numId w:val="18"/>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7F77E97" w14:textId="77777777" w:rsidR="000F4F37" w:rsidRPr="000F4F37" w:rsidRDefault="000F4F37" w:rsidP="00242CBA">
      <w:pPr>
        <w:spacing w:after="0"/>
        <w:jc w:val="both"/>
        <w:rPr>
          <w:rFonts w:ascii="Sylfaen" w:hAnsi="Sylfaen" w:cs="Sylfaen"/>
          <w:sz w:val="24"/>
          <w:szCs w:val="24"/>
          <w:lang w:val="ka-GE"/>
        </w:rPr>
      </w:pPr>
    </w:p>
    <w:p w14:paraId="09787C11" w14:textId="7F93EE23" w:rsidR="000F4F37" w:rsidRPr="00373318" w:rsidRDefault="000F4F37" w:rsidP="00373318">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E3C5FA8"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პროგრამაში ჩართულ სისხლის ბანკებში განხორციელდა 14 328 დონაცია, მათგან 8260  (58%) იყო კადრის დონორი, 1736 (12 %) - ნათესავი და 4332 (30 %) -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6 შემთხვევა, С ჰეპატიტზე სავარაუდო - 82, B ჰეპატიტზე  - 115, ხოლო სიფილისზე კვლევისას 82 სავარაუდო შემთხვევა.</w:t>
      </w:r>
    </w:p>
    <w:p w14:paraId="1D2E94D0" w14:textId="77777777" w:rsidR="000F4F37" w:rsidRPr="000F4F37" w:rsidRDefault="000F4F37" w:rsidP="00242CBA">
      <w:pPr>
        <w:spacing w:after="0"/>
        <w:jc w:val="both"/>
        <w:rPr>
          <w:rFonts w:ascii="Sylfaen" w:hAnsi="Sylfaen"/>
          <w:sz w:val="24"/>
          <w:szCs w:val="24"/>
        </w:rPr>
      </w:pPr>
    </w:p>
    <w:p w14:paraId="33CBFAEF" w14:textId="77777777" w:rsidR="00E61E35"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p>
    <w:p w14:paraId="1F0FAEE1" w14:textId="33667CAA"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27 03 02 05)</w:t>
      </w:r>
    </w:p>
    <w:p w14:paraId="7DC9576D" w14:textId="77777777" w:rsidR="00E61E35" w:rsidRPr="000F4F37" w:rsidRDefault="00E61E35" w:rsidP="00242CBA">
      <w:pPr>
        <w:tabs>
          <w:tab w:val="center" w:pos="3935"/>
        </w:tabs>
        <w:spacing w:after="0"/>
        <w:ind w:firstLine="720"/>
        <w:contextualSpacing/>
        <w:jc w:val="both"/>
        <w:rPr>
          <w:rFonts w:ascii="Sylfaen" w:hAnsi="Sylfaen" w:cs="Sylfaen"/>
          <w:b/>
          <w:color w:val="000000" w:themeColor="text1"/>
          <w:sz w:val="24"/>
          <w:szCs w:val="24"/>
        </w:rPr>
      </w:pPr>
    </w:p>
    <w:p w14:paraId="37B4B3DF"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2A654C74" w14:textId="77777777" w:rsidR="000F4F37" w:rsidRPr="000F4F37" w:rsidRDefault="000F4F37" w:rsidP="00320CB4">
      <w:pPr>
        <w:pStyle w:val="ListParagraph"/>
        <w:numPr>
          <w:ilvl w:val="0"/>
          <w:numId w:val="18"/>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B32BAD6" w14:textId="77777777" w:rsidR="000F4F37" w:rsidRPr="000F4F37" w:rsidRDefault="000F4F37" w:rsidP="00242CBA">
      <w:pPr>
        <w:spacing w:after="0"/>
        <w:jc w:val="both"/>
        <w:rPr>
          <w:rFonts w:ascii="Sylfaen" w:hAnsi="Sylfaen" w:cs="Sylfaen"/>
          <w:sz w:val="24"/>
          <w:szCs w:val="24"/>
          <w:lang w:val="ka-GE"/>
        </w:rPr>
      </w:pPr>
    </w:p>
    <w:p w14:paraId="34365C2A"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47A887B"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პროგრამის ფარგლებში 3 საწარმოში ჩატარდა ჰიგიენური და ეპიდემიოლოგიური კვლევები. </w:t>
      </w:r>
    </w:p>
    <w:p w14:paraId="0BD2ACA1" w14:textId="77777777" w:rsidR="000F4F37" w:rsidRPr="000F4F37" w:rsidRDefault="000F4F37" w:rsidP="00242CBA">
      <w:pPr>
        <w:spacing w:after="0"/>
        <w:jc w:val="both"/>
        <w:rPr>
          <w:rFonts w:ascii="Sylfaen" w:hAnsi="Sylfaen"/>
          <w:sz w:val="24"/>
          <w:szCs w:val="24"/>
        </w:rPr>
      </w:pPr>
    </w:p>
    <w:p w14:paraId="4771B4B8" w14:textId="77777777" w:rsidR="006B0A9C"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ტუბერკულოზის მართვა </w:t>
      </w:r>
    </w:p>
    <w:p w14:paraId="2C355D14" w14:textId="702EDE3E"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27 03 02 06)</w:t>
      </w:r>
    </w:p>
    <w:p w14:paraId="5110E3D6" w14:textId="77777777" w:rsidR="006B0A9C" w:rsidRPr="000F4F37" w:rsidRDefault="006B0A9C" w:rsidP="00242CBA">
      <w:pPr>
        <w:tabs>
          <w:tab w:val="center" w:pos="3935"/>
        </w:tabs>
        <w:spacing w:after="0"/>
        <w:ind w:firstLine="720"/>
        <w:contextualSpacing/>
        <w:jc w:val="both"/>
        <w:rPr>
          <w:rFonts w:ascii="Sylfaen" w:hAnsi="Sylfaen" w:cs="Sylfaen"/>
          <w:b/>
          <w:color w:val="000000" w:themeColor="text1"/>
          <w:sz w:val="24"/>
          <w:szCs w:val="24"/>
        </w:rPr>
      </w:pPr>
    </w:p>
    <w:p w14:paraId="164091C6"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462513AC" w14:textId="77777777" w:rsidR="000F4F37" w:rsidRPr="000F4F37" w:rsidRDefault="000F4F37" w:rsidP="00320CB4">
      <w:pPr>
        <w:pStyle w:val="ListParagraph"/>
        <w:numPr>
          <w:ilvl w:val="0"/>
          <w:numId w:val="19"/>
        </w:numPr>
        <w:spacing w:after="0"/>
        <w:jc w:val="both"/>
        <w:rPr>
          <w:rFonts w:ascii="Sylfaen" w:hAnsi="Sylfaen" w:cs="Sylfaen"/>
          <w:sz w:val="24"/>
          <w:szCs w:val="24"/>
          <w:lang w:val="ka-GE"/>
        </w:rPr>
      </w:pPr>
      <w:r w:rsidRPr="000F4F37">
        <w:rPr>
          <w:rFonts w:ascii="Sylfaen" w:hAnsi="Sylfaen" w:cs="Sylfaen"/>
          <w:sz w:val="24"/>
          <w:szCs w:val="24"/>
          <w:lang w:val="ka-GE"/>
        </w:rPr>
        <w:t xml:space="preserve">სსიპ - სოციალური მომსახურების სააგენტო; </w:t>
      </w:r>
    </w:p>
    <w:p w14:paraId="177096E9" w14:textId="77777777" w:rsidR="000F4F37" w:rsidRPr="000F4F37" w:rsidRDefault="000F4F37" w:rsidP="00320CB4">
      <w:pPr>
        <w:pStyle w:val="ListParagraph"/>
        <w:numPr>
          <w:ilvl w:val="0"/>
          <w:numId w:val="19"/>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55A31EC" w14:textId="77777777" w:rsidR="000F4F37" w:rsidRPr="000F4F37" w:rsidRDefault="000F4F37" w:rsidP="00242CBA">
      <w:pPr>
        <w:tabs>
          <w:tab w:val="center" w:pos="3935"/>
        </w:tabs>
        <w:spacing w:after="0"/>
        <w:ind w:firstLine="720"/>
        <w:rPr>
          <w:rFonts w:ascii="Sylfaen" w:eastAsia="Sylfaen" w:hAnsi="Sylfaen" w:cs="Sylfaen"/>
          <w:b/>
          <w:sz w:val="24"/>
          <w:szCs w:val="24"/>
        </w:rPr>
      </w:pPr>
    </w:p>
    <w:p w14:paraId="003A1D4E"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082E265"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დაფიქსირდა 10.4 ათასამდე ამბულატორიული მომსახურების შემთხვევა, მომსახურება გაეწია 7.8 ათასზე მეტ პაციენტს;</w:t>
      </w:r>
    </w:p>
    <w:p w14:paraId="48342B36"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სტაციონარული მომსახურება გაეწია 486 პირს და დაფიქსირდა 12.0 ათასამდე შემთხვევა;</w:t>
      </w:r>
    </w:p>
    <w:p w14:paraId="146A9BC6"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ლაბორატორიული კონტროლის კომპონენტის ფარგლებში განხორციელდა:</w:t>
      </w:r>
    </w:p>
    <w:p w14:paraId="58E6B6A5"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ბაქტერიოსკოპული კვლევა -5 146;</w:t>
      </w:r>
    </w:p>
    <w:p w14:paraId="25F9CF3B"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სადიაგნოსტიკო კვლევა- 1 244;</w:t>
      </w:r>
    </w:p>
    <w:p w14:paraId="7B8FC480"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ქიმიოკონტროლი - 3 902;</w:t>
      </w:r>
    </w:p>
    <w:p w14:paraId="557259EF"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ჩატარებული ბაქტერიოლოგიური (კულტურალური) კვლევა  - 3 665; </w:t>
      </w:r>
    </w:p>
    <w:p w14:paraId="1EF11459"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ანტიბიოტიკომგრძნობელობა I რიგის  ტუბსაწინააღმდეგო პრეპარატების მიმართ - 1 028;</w:t>
      </w:r>
    </w:p>
    <w:p w14:paraId="21A64ABD"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 xml:space="preserve"> ანტიბიოტიკომგრძნობელობა II რიგის ტუბსაწინააღმდეგო პრეპარატების მიმართ   -291;</w:t>
      </w:r>
    </w:p>
    <w:p w14:paraId="038DF52D"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GeneXpert აპარატით ჩატარებული კვლევების რაოდენობა - 5 332;</w:t>
      </w:r>
    </w:p>
    <w:p w14:paraId="780381E2"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FAST სტრატეგიის ფარგლებში GeneXpert აპარატით ჩატარებული  კვლევების რაოდენობა - 1 205;</w:t>
      </w:r>
    </w:p>
    <w:p w14:paraId="399AA055"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ფილტვგარეშე ტუბერკულოზის კვლევა - 1373;</w:t>
      </w:r>
    </w:p>
    <w:p w14:paraId="7C059FA3" w14:textId="77777777" w:rsidR="000F4F37" w:rsidRPr="000F4F37" w:rsidRDefault="000F4F37" w:rsidP="00320CB4">
      <w:pPr>
        <w:pStyle w:val="ListParagraph"/>
        <w:numPr>
          <w:ilvl w:val="0"/>
          <w:numId w:val="42"/>
        </w:numPr>
        <w:tabs>
          <w:tab w:val="left" w:pos="0"/>
        </w:tabs>
        <w:spacing w:after="0"/>
        <w:jc w:val="both"/>
        <w:rPr>
          <w:rFonts w:ascii="Sylfaen" w:hAnsi="Sylfaen"/>
          <w:sz w:val="24"/>
          <w:szCs w:val="24"/>
        </w:rPr>
      </w:pPr>
      <w:r w:rsidRPr="003253ED">
        <w:rPr>
          <w:rFonts w:ascii="Sylfaen" w:hAnsi="Sylfaen" w:cs="Arial"/>
          <w:color w:val="000000"/>
          <w:sz w:val="24"/>
          <w:szCs w:val="24"/>
          <w:lang w:val="ka-GE"/>
        </w:rPr>
        <w:t>განხორციელდა  1 214 ამანათის ტრანსპორტირება;</w:t>
      </w:r>
    </w:p>
    <w:p w14:paraId="7ECA2A58"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პირველი რიგის მედიკამენტებით მკურნალობაში ჩაერთო 533  ტბ პაციენტი;</w:t>
      </w:r>
    </w:p>
    <w:p w14:paraId="2CC7752B"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მეორე რიგის მედიკამენტებით მკურნალობაში ჩაერთო 82 ტბ. პაციენტი;</w:t>
      </w:r>
    </w:p>
    <w:p w14:paraId="7AE6CE8E"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243-მა MDR პაციენტმა მიიღო ფულადი წახალისება მკურნალობაზე კარგი დამყოლობისათვის.</w:t>
      </w:r>
    </w:p>
    <w:p w14:paraId="038F18EC"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532-მა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23BBC89D" w14:textId="77777777" w:rsidR="000F4F37" w:rsidRPr="000F4F37" w:rsidRDefault="000F4F37" w:rsidP="00242CBA">
      <w:pPr>
        <w:spacing w:after="0"/>
        <w:jc w:val="both"/>
        <w:rPr>
          <w:rFonts w:ascii="Sylfaen" w:hAnsi="Sylfaen"/>
          <w:sz w:val="24"/>
          <w:szCs w:val="24"/>
        </w:rPr>
      </w:pPr>
    </w:p>
    <w:p w14:paraId="3928D2C0" w14:textId="77777777" w:rsidR="00E0137F"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აივ-ინფექციის/შიდსის მართვა </w:t>
      </w:r>
    </w:p>
    <w:p w14:paraId="760BEF52" w14:textId="6E29E40B"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27 03 02 07)</w:t>
      </w:r>
    </w:p>
    <w:p w14:paraId="581E6119" w14:textId="77777777" w:rsidR="00E0137F" w:rsidRPr="000F4F37" w:rsidRDefault="00E0137F" w:rsidP="00242CBA">
      <w:pPr>
        <w:tabs>
          <w:tab w:val="center" w:pos="3935"/>
        </w:tabs>
        <w:spacing w:after="0"/>
        <w:ind w:firstLine="720"/>
        <w:contextualSpacing/>
        <w:jc w:val="both"/>
        <w:rPr>
          <w:rFonts w:ascii="Sylfaen" w:hAnsi="Sylfaen" w:cs="Sylfaen"/>
          <w:b/>
          <w:color w:val="000000" w:themeColor="text1"/>
          <w:sz w:val="24"/>
          <w:szCs w:val="24"/>
        </w:rPr>
      </w:pPr>
    </w:p>
    <w:p w14:paraId="42E91726"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0329D81D" w14:textId="77777777" w:rsidR="000F4F37" w:rsidRPr="000F4F37" w:rsidRDefault="000F4F37" w:rsidP="00320CB4">
      <w:pPr>
        <w:pStyle w:val="ListParagraph"/>
        <w:numPr>
          <w:ilvl w:val="0"/>
          <w:numId w:val="20"/>
        </w:numPr>
        <w:spacing w:after="0"/>
        <w:jc w:val="both"/>
        <w:rPr>
          <w:rFonts w:ascii="Sylfaen" w:hAnsi="Sylfaen" w:cs="Sylfaen"/>
          <w:sz w:val="24"/>
          <w:szCs w:val="24"/>
          <w:lang w:val="ka-GE"/>
        </w:rPr>
      </w:pPr>
      <w:r w:rsidRPr="000F4F37">
        <w:rPr>
          <w:rFonts w:ascii="Sylfaen" w:hAnsi="Sylfaen" w:cs="Sylfaen"/>
          <w:sz w:val="24"/>
          <w:szCs w:val="24"/>
          <w:lang w:val="ka-GE"/>
        </w:rPr>
        <w:t xml:space="preserve">სსიპ - სოციალური მომსახურების სააგენტო; </w:t>
      </w:r>
    </w:p>
    <w:p w14:paraId="775472B3" w14:textId="77777777" w:rsidR="000F4F37" w:rsidRPr="000F4F37" w:rsidRDefault="000F4F37" w:rsidP="00320CB4">
      <w:pPr>
        <w:pStyle w:val="ListParagraph"/>
        <w:numPr>
          <w:ilvl w:val="0"/>
          <w:numId w:val="20"/>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DC136A3" w14:textId="77777777" w:rsidR="000F4F37" w:rsidRPr="000F4F37" w:rsidRDefault="000F4F37" w:rsidP="00242CBA">
      <w:pPr>
        <w:spacing w:after="0"/>
        <w:ind w:firstLine="720"/>
        <w:jc w:val="both"/>
        <w:rPr>
          <w:rFonts w:ascii="Sylfaen" w:hAnsi="Sylfaen" w:cs="Sylfaen"/>
          <w:sz w:val="24"/>
          <w:szCs w:val="24"/>
          <w:lang w:val="ka-GE"/>
        </w:rPr>
      </w:pPr>
    </w:p>
    <w:p w14:paraId="7859F47C"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E054131"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დაფიქსირდა აივ-ინფექცია/შიდსით დაავადებულთა ამბულატორიული მომსახურების 12.1 ათასზე მეტი შემთხვევა. ამბულატორიული მომსახურებით ისარგებლა 4.3 ათასზე მეტმა პირმა;</w:t>
      </w:r>
    </w:p>
    <w:p w14:paraId="1AA2D04A"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ქვეყნის მასშტაბით აივ ინფექციაზე ჩატარდა 64 921 სკრინინგული გამოკვლევა, მათგან გამოვლინდა 236 სავარაუდო დადებითი შემთხვევა და დადასტურდა 158. ასევე ჩატარდა 10 482 ტესტის წინა და 10 433 ტესტის შემდგომი კონსულტაცია,   165 კონფირმაციული კვლევა იმუნობლოტინგის მეთოდით და 15 კონფირმაციული კვლევა პოლიმერიზაციის ჯაჭვური რექციის (პჯრ) მეთოდით. </w:t>
      </w:r>
    </w:p>
    <w:p w14:paraId="731D7867"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აივ-ინფექციის/შიდსის სამკურნალო პირველი რიგის მედიკამენტებით მკურნალობა ჩაუტარდა  4 274 შიდსით დაავადებულ პაციენტს, ხოლო მეორე რიგის მედიკამენტებით მკურნალობა - 891 პაციენტს;  </w:t>
      </w:r>
    </w:p>
    <w:p w14:paraId="4CA0F93C"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დაფიქსირდა აივ-ინფექცია/შიდსით დაავადებულთა სტაციონარული მომსახურების 177 შემთხვევა. სტაციონარული მკურნალობით ისარგებლა 165-მა ბენეფიციარმა. </w:t>
      </w:r>
    </w:p>
    <w:p w14:paraId="56864957" w14:textId="77777777" w:rsidR="000F4F37" w:rsidRPr="000F4F37" w:rsidRDefault="000F4F37" w:rsidP="00242CBA">
      <w:pPr>
        <w:spacing w:after="0"/>
        <w:jc w:val="both"/>
        <w:rPr>
          <w:rFonts w:ascii="Sylfaen" w:hAnsi="Sylfaen"/>
          <w:sz w:val="24"/>
          <w:szCs w:val="24"/>
        </w:rPr>
      </w:pPr>
    </w:p>
    <w:p w14:paraId="1A6DF37C" w14:textId="77777777" w:rsidR="00694FC6"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დედათა და ბავშვთა ჯანმრთელობა </w:t>
      </w:r>
    </w:p>
    <w:p w14:paraId="78B86093" w14:textId="0722A75B"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27 03 02 08)</w:t>
      </w:r>
    </w:p>
    <w:p w14:paraId="577AF03A" w14:textId="77777777" w:rsidR="00694FC6" w:rsidRPr="000F4F37" w:rsidRDefault="00694FC6" w:rsidP="00242CBA">
      <w:pPr>
        <w:tabs>
          <w:tab w:val="center" w:pos="3935"/>
        </w:tabs>
        <w:spacing w:after="0"/>
        <w:ind w:firstLine="720"/>
        <w:contextualSpacing/>
        <w:jc w:val="both"/>
        <w:rPr>
          <w:rFonts w:ascii="Sylfaen" w:hAnsi="Sylfaen" w:cs="Sylfaen"/>
          <w:b/>
          <w:color w:val="000000" w:themeColor="text1"/>
          <w:sz w:val="24"/>
          <w:szCs w:val="24"/>
        </w:rPr>
      </w:pPr>
    </w:p>
    <w:p w14:paraId="545DDCAA"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2FE749F0" w14:textId="77777777" w:rsidR="000F4F37" w:rsidRPr="000F4F37" w:rsidRDefault="000F4F37" w:rsidP="00320CB4">
      <w:pPr>
        <w:pStyle w:val="ListParagraph"/>
        <w:numPr>
          <w:ilvl w:val="0"/>
          <w:numId w:val="21"/>
        </w:numPr>
        <w:spacing w:after="0"/>
        <w:jc w:val="both"/>
        <w:rPr>
          <w:rFonts w:ascii="Sylfaen" w:hAnsi="Sylfaen" w:cs="Sylfaen"/>
          <w:sz w:val="24"/>
          <w:szCs w:val="24"/>
          <w:lang w:val="ka-GE"/>
        </w:rPr>
      </w:pPr>
      <w:r w:rsidRPr="000F4F37">
        <w:rPr>
          <w:rFonts w:ascii="Sylfaen" w:hAnsi="Sylfaen" w:cs="Sylfaen"/>
          <w:sz w:val="24"/>
          <w:szCs w:val="24"/>
          <w:lang w:val="ka-GE"/>
        </w:rPr>
        <w:t xml:space="preserve">სსიპ - სოციალური მომსახურების სააგენტო; </w:t>
      </w:r>
    </w:p>
    <w:p w14:paraId="570C5068" w14:textId="77777777" w:rsidR="000F4F37" w:rsidRPr="000F4F37" w:rsidRDefault="000F4F37" w:rsidP="00320CB4">
      <w:pPr>
        <w:pStyle w:val="ListParagraph"/>
        <w:numPr>
          <w:ilvl w:val="0"/>
          <w:numId w:val="21"/>
        </w:numPr>
        <w:spacing w:after="0"/>
        <w:jc w:val="both"/>
        <w:rPr>
          <w:rFonts w:ascii="Sylfaen" w:hAnsi="Sylfaen" w:cs="Sylfaen"/>
          <w:sz w:val="24"/>
          <w:szCs w:val="24"/>
          <w:lang w:val="ka-GE"/>
        </w:rPr>
      </w:pPr>
      <w:r w:rsidRPr="000F4F3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E7585EB" w14:textId="77777777" w:rsidR="000F4F37" w:rsidRPr="000F4F37" w:rsidRDefault="000F4F37" w:rsidP="00242CBA">
      <w:pPr>
        <w:spacing w:after="0"/>
        <w:jc w:val="both"/>
        <w:rPr>
          <w:rFonts w:ascii="Sylfaen" w:hAnsi="Sylfaen" w:cs="Sylfaen"/>
          <w:sz w:val="24"/>
          <w:szCs w:val="24"/>
          <w:lang w:val="ka-GE"/>
        </w:rPr>
      </w:pPr>
    </w:p>
    <w:p w14:paraId="7109E287" w14:textId="496BCE31" w:rsidR="000F4F37" w:rsidRPr="000F4F37" w:rsidRDefault="000F4F37" w:rsidP="00822C98">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Pr="000F4F37">
        <w:rPr>
          <w:rFonts w:ascii="Sylfaen" w:hAnsi="Sylfaen" w:cs="Sylfaen"/>
          <w:sz w:val="24"/>
          <w:szCs w:val="24"/>
          <w:lang w:val="ka-GE"/>
        </w:rPr>
        <w:tab/>
      </w:r>
    </w:p>
    <w:p w14:paraId="234442BD" w14:textId="5EAFF06F"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„B“ ჰეპატიტზე სკრინინგული კვლევით გამოკვლეულ იქნა 11 608 ორსული, აქედან გამოვლინდა 121 სკრინინგით დადებითი შემთხვევა (მათ შორის, კონფირმაციით დადასტურებული შემთხვევების რაოდენობაა - 88); </w:t>
      </w:r>
    </w:p>
    <w:p w14:paraId="0CC12381"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სიფილისზე სკრინინგული კვლევით გამოკვლეულ იქნა 11 712 ორსული, მათ შორის ანტისხეულებზე დადებითი შედეგი დაფიქსირდა 16 სისხლის ნიმუშში (საიდანაც, კონფირმაციით დადასტურებული შემთხვევების რაოდენობაა-4, 11ორსულზე მიმდინარეობს მიდევნება) მკურნალობა დაასრულა 2 ბენეფიციარმა);</w:t>
      </w:r>
    </w:p>
    <w:p w14:paraId="687BD358"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აივ-ინფექცია/შიდსზე სკრინინგული კვლევა ჩაუტარდა 11 677 ორსულს, საეჭვო შემთხვევის რაოდენობა - 3, რომლებიც არიან წარსულში დადასტურებული ბენეფიაციარები და იმყოფებიან აღრიცხვაზე.  არ დაფიქსირებულა ახალი შემთხვევები. </w:t>
      </w:r>
    </w:p>
    <w:p w14:paraId="7167BBBF"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C  ჰეპატიტზე სკრინინგი გაიარა 7 694 ბენეფიციარმა (01.01.2020-31.03.2020 პერიოდი) საეჭვო შემთხვევების რაოდენობაა-49, მათგან კონფირმაცია ჩაუტარდა 37 ბენეფიციარს, აქედან ინფექცია დადასტურდა 29 შემთხვევაში, მათგან მკურნალობაში ჩასართველად დიაგნოსტიკური კვლევა ჩაიტარა 17-მა ბენეფიციარმა, მკურნალობა დაიწყო 15 პაციენტი;</w:t>
      </w:r>
    </w:p>
    <w:p w14:paraId="339A73FE"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lastRenderedPageBreak/>
        <w:t>B ჰეპატიტის საწინააღმდეგო იმუნოგლობულინი გაუკეთდა 151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47609670"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10 988 ახალშობილი. გამოვლენილ იქნა ევსტაქიტის - 3 შემთხვევა, III ხარისხის სმენაჩლუნგობის-1 შემთხვევა; </w:t>
      </w:r>
    </w:p>
    <w:p w14:paraId="5F78253F"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51.4 ათასზე მეტი შემთხვევა; </w:t>
      </w:r>
    </w:p>
    <w:p w14:paraId="1F39C492"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გენეტიკური პათოლოგიების ადრეული გამოვლენის 1 058 შემთხვევა;</w:t>
      </w:r>
    </w:p>
    <w:p w14:paraId="0636D0FC"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11.0 ათასამდე ბენეფიციარი.</w:t>
      </w:r>
    </w:p>
    <w:p w14:paraId="7FFC1302"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23 ბენეფიციარს, დაფიქსირდა 32 შემთხვევა. </w:t>
      </w:r>
    </w:p>
    <w:p w14:paraId="04722E2A" w14:textId="77777777" w:rsidR="000F4F37" w:rsidRPr="000F4F37" w:rsidRDefault="000F4F37" w:rsidP="00242CBA">
      <w:pPr>
        <w:spacing w:after="0"/>
        <w:jc w:val="both"/>
        <w:rPr>
          <w:rFonts w:ascii="Sylfaen" w:hAnsi="Sylfaen"/>
          <w:sz w:val="24"/>
          <w:szCs w:val="24"/>
        </w:rPr>
      </w:pPr>
    </w:p>
    <w:p w14:paraId="10891AF3" w14:textId="77777777" w:rsidR="00D55BDB"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ნარკომანიით დაავადებულ პაციენტთა მკურნალობა </w:t>
      </w:r>
    </w:p>
    <w:p w14:paraId="2B61AD3E" w14:textId="76DB8B67"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27 03 02 09)</w:t>
      </w:r>
    </w:p>
    <w:p w14:paraId="5F7FF849" w14:textId="77777777" w:rsidR="00D55BDB" w:rsidRPr="000F4F37" w:rsidRDefault="00D55BDB" w:rsidP="00242CBA">
      <w:pPr>
        <w:tabs>
          <w:tab w:val="center" w:pos="3935"/>
        </w:tabs>
        <w:spacing w:after="0"/>
        <w:ind w:firstLine="720"/>
        <w:contextualSpacing/>
        <w:jc w:val="both"/>
        <w:rPr>
          <w:rFonts w:ascii="Sylfaen" w:hAnsi="Sylfaen" w:cs="Sylfaen"/>
          <w:b/>
          <w:color w:val="000000" w:themeColor="text1"/>
          <w:sz w:val="24"/>
          <w:szCs w:val="24"/>
        </w:rPr>
      </w:pPr>
    </w:p>
    <w:p w14:paraId="5D3FEEE6" w14:textId="77777777" w:rsidR="000F4F37" w:rsidRPr="000F4F37" w:rsidRDefault="000F4F37" w:rsidP="00242CBA">
      <w:pPr>
        <w:spacing w:after="0"/>
        <w:ind w:firstLine="81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8BCE36A" w14:textId="77777777" w:rsidR="000F4F37" w:rsidRPr="000F4F37" w:rsidRDefault="000F4F37" w:rsidP="00320CB4">
      <w:pPr>
        <w:pStyle w:val="ListParagraph"/>
        <w:numPr>
          <w:ilvl w:val="0"/>
          <w:numId w:val="22"/>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016D4F00" w14:textId="77777777" w:rsidR="000F4F37" w:rsidRPr="000F4F37" w:rsidRDefault="000F4F37" w:rsidP="00242CBA">
      <w:pPr>
        <w:spacing w:after="0"/>
        <w:jc w:val="both"/>
        <w:rPr>
          <w:rFonts w:ascii="Sylfaen" w:hAnsi="Sylfaen" w:cs="Sylfaen"/>
          <w:sz w:val="24"/>
          <w:szCs w:val="24"/>
          <w:lang w:val="ka-GE"/>
        </w:rPr>
      </w:pPr>
    </w:p>
    <w:p w14:paraId="597C5F48"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3603469"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ჩანაცვლებითი თერაპიით მომსახურება გაეწია 9.8 ათასზე მეტ ბენეფიციარს, ხოლო სტაციონარული დეტოქსიკაციითა და რეაბილიტაციით ისარგებლა 370 პაციენტმა;</w:t>
      </w:r>
    </w:p>
    <w:p w14:paraId="6CC76A9F"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55-მა პირმა;</w:t>
      </w:r>
    </w:p>
    <w:p w14:paraId="395244BB"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312 პირს, დაფიქსირდა 8.8 ათასზე მეტი შემთხვევა. </w:t>
      </w:r>
    </w:p>
    <w:p w14:paraId="24239439" w14:textId="77777777" w:rsidR="000F4F37" w:rsidRPr="000F4F37" w:rsidRDefault="000F4F37" w:rsidP="00242CBA">
      <w:pPr>
        <w:spacing w:after="0"/>
        <w:jc w:val="both"/>
        <w:rPr>
          <w:rFonts w:ascii="Sylfaen" w:hAnsi="Sylfaen"/>
          <w:sz w:val="24"/>
          <w:szCs w:val="24"/>
        </w:rPr>
      </w:pPr>
    </w:p>
    <w:p w14:paraId="118BA38A" w14:textId="77777777" w:rsidR="00997333"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ჯანმრთელობის ხელშეწყობა </w:t>
      </w:r>
    </w:p>
    <w:p w14:paraId="03FA23D4" w14:textId="350D8E7F"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27 03 02 10)</w:t>
      </w:r>
    </w:p>
    <w:p w14:paraId="64205BCD" w14:textId="77777777" w:rsidR="00997333" w:rsidRPr="000F4F37" w:rsidRDefault="00997333" w:rsidP="00242CBA">
      <w:pPr>
        <w:tabs>
          <w:tab w:val="center" w:pos="3935"/>
        </w:tabs>
        <w:spacing w:after="0"/>
        <w:ind w:firstLine="720"/>
        <w:contextualSpacing/>
        <w:jc w:val="both"/>
        <w:rPr>
          <w:rFonts w:ascii="Sylfaen" w:hAnsi="Sylfaen" w:cs="Sylfaen"/>
          <w:b/>
          <w:color w:val="000000" w:themeColor="text1"/>
          <w:sz w:val="24"/>
          <w:szCs w:val="24"/>
        </w:rPr>
      </w:pPr>
    </w:p>
    <w:p w14:paraId="2E3D3CAE" w14:textId="77777777" w:rsidR="000F4F37" w:rsidRPr="000F4F37" w:rsidRDefault="000F4F37" w:rsidP="00242CBA">
      <w:pPr>
        <w:pStyle w:val="ListParagraph"/>
        <w:spacing w:after="0"/>
        <w:ind w:left="0"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E4DAFAE" w14:textId="77777777" w:rsidR="000F4F37" w:rsidRPr="000F4F37" w:rsidRDefault="000F4F37" w:rsidP="00320CB4">
      <w:pPr>
        <w:pStyle w:val="ListParagraph"/>
        <w:numPr>
          <w:ilvl w:val="0"/>
          <w:numId w:val="34"/>
        </w:numPr>
        <w:spacing w:after="0"/>
        <w:ind w:left="144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559A990" w14:textId="77777777" w:rsidR="000F4F37" w:rsidRPr="000F4F37" w:rsidRDefault="000F4F37" w:rsidP="00242CBA">
      <w:pPr>
        <w:spacing w:after="0"/>
        <w:jc w:val="both"/>
        <w:rPr>
          <w:rFonts w:ascii="Sylfaen" w:eastAsia="Times New Roman" w:hAnsi="Sylfaen" w:cs="Times New Roman"/>
          <w:bCs/>
          <w:smallCaps/>
          <w:sz w:val="24"/>
          <w:szCs w:val="24"/>
          <w:lang w:val="ka-GE"/>
        </w:rPr>
      </w:pPr>
    </w:p>
    <w:p w14:paraId="5BCABCD2"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BBAB762"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w:t>
      </w:r>
      <w:r w:rsidRPr="00822C98">
        <w:rPr>
          <w:rFonts w:ascii="Sylfaen" w:hAnsi="Sylfaen" w:cs="Arial"/>
          <w:color w:val="000000"/>
          <w:sz w:val="24"/>
          <w:szCs w:val="24"/>
          <w:lang w:val="ka-GE"/>
        </w:rPr>
        <w:lastRenderedPageBreak/>
        <w:t xml:space="preserve">გაძლიერების კომპონენტით ხელშეკრულების გაფორმება სამედიცინო ტელევიზია პულსთან.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14:paraId="1519DE15" w14:textId="77777777" w:rsidR="000F4F37" w:rsidRPr="000F4F37" w:rsidRDefault="000F4F37" w:rsidP="00242CBA">
      <w:pPr>
        <w:tabs>
          <w:tab w:val="center" w:pos="3935"/>
        </w:tabs>
        <w:spacing w:after="0"/>
        <w:contextualSpacing/>
        <w:jc w:val="both"/>
        <w:rPr>
          <w:rFonts w:ascii="Sylfaen" w:hAnsi="Sylfaen"/>
          <w:sz w:val="24"/>
          <w:szCs w:val="24"/>
        </w:rPr>
      </w:pPr>
    </w:p>
    <w:p w14:paraId="1AE48575" w14:textId="77777777" w:rsidR="00821F1F" w:rsidRDefault="000F4F37" w:rsidP="00821F1F">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C ჰეპატიტის მართვა  </w:t>
      </w:r>
    </w:p>
    <w:p w14:paraId="1C6976F1" w14:textId="4BE099B8" w:rsidR="000F4F37" w:rsidRDefault="000F4F37" w:rsidP="00821F1F">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821F1F">
        <w:rPr>
          <w:rFonts w:ascii="Sylfaen" w:hAnsi="Sylfaen" w:cs="Sylfaen"/>
          <w:b/>
          <w:color w:val="000000" w:themeColor="text1"/>
          <w:sz w:val="24"/>
          <w:szCs w:val="24"/>
        </w:rPr>
        <w:t xml:space="preserve">- </w:t>
      </w:r>
      <w:r w:rsidRPr="000F4F37">
        <w:rPr>
          <w:rFonts w:ascii="Sylfaen" w:hAnsi="Sylfaen" w:cs="Sylfaen"/>
          <w:b/>
          <w:color w:val="000000" w:themeColor="text1"/>
          <w:sz w:val="24"/>
          <w:szCs w:val="24"/>
        </w:rPr>
        <w:t>27 03 02 11)</w:t>
      </w:r>
    </w:p>
    <w:p w14:paraId="0275F4E0" w14:textId="77777777" w:rsidR="00821F1F" w:rsidRPr="000F4F37" w:rsidRDefault="00821F1F" w:rsidP="00821F1F">
      <w:pPr>
        <w:tabs>
          <w:tab w:val="center" w:pos="3935"/>
        </w:tabs>
        <w:spacing w:after="0"/>
        <w:ind w:firstLine="720"/>
        <w:contextualSpacing/>
        <w:jc w:val="both"/>
        <w:rPr>
          <w:rFonts w:ascii="Sylfaen" w:hAnsi="Sylfaen" w:cs="Sylfaen"/>
          <w:b/>
          <w:color w:val="000000" w:themeColor="text1"/>
          <w:sz w:val="24"/>
          <w:szCs w:val="24"/>
        </w:rPr>
      </w:pPr>
    </w:p>
    <w:p w14:paraId="1504AE94" w14:textId="77777777" w:rsidR="000F4F37" w:rsidRPr="00821F1F" w:rsidRDefault="000F4F37" w:rsidP="00821F1F">
      <w:pPr>
        <w:tabs>
          <w:tab w:val="center" w:pos="3935"/>
        </w:tabs>
        <w:spacing w:after="0"/>
        <w:ind w:firstLine="720"/>
        <w:contextualSpacing/>
        <w:jc w:val="both"/>
        <w:rPr>
          <w:rFonts w:ascii="Sylfaen" w:hAnsi="Sylfaen" w:cs="Sylfaen"/>
          <w:b/>
          <w:color w:val="000000" w:themeColor="text1"/>
          <w:sz w:val="24"/>
          <w:szCs w:val="24"/>
        </w:rPr>
      </w:pPr>
      <w:r w:rsidRPr="00821F1F">
        <w:rPr>
          <w:rFonts w:ascii="Sylfaen" w:hAnsi="Sylfaen" w:cs="Sylfaen"/>
          <w:b/>
          <w:color w:val="000000" w:themeColor="text1"/>
          <w:sz w:val="24"/>
          <w:szCs w:val="24"/>
        </w:rPr>
        <w:t>პროგრამის განმახორციელებელი:</w:t>
      </w:r>
    </w:p>
    <w:p w14:paraId="6FAA31FD" w14:textId="77777777" w:rsidR="000F4F37" w:rsidRPr="000F4F37" w:rsidRDefault="000F4F37" w:rsidP="00320CB4">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სოციალური მომსახურების სააგენტო;</w:t>
      </w:r>
    </w:p>
    <w:p w14:paraId="6F4CA906" w14:textId="77777777" w:rsidR="000F4F37" w:rsidRPr="000F4F37" w:rsidRDefault="000F4F37" w:rsidP="00320CB4">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AFD3D98" w14:textId="77777777" w:rsidR="000F4F37" w:rsidRPr="000F4F37" w:rsidRDefault="000F4F37" w:rsidP="00242CBA">
      <w:pPr>
        <w:spacing w:after="0"/>
        <w:jc w:val="both"/>
        <w:rPr>
          <w:rFonts w:ascii="Sylfaen" w:eastAsia="Times New Roman" w:hAnsi="Sylfaen" w:cs="Times New Roman"/>
          <w:bCs/>
          <w:smallCaps/>
          <w:sz w:val="24"/>
          <w:szCs w:val="24"/>
          <w:lang w:val="ka-GE"/>
        </w:rPr>
      </w:pPr>
    </w:p>
    <w:p w14:paraId="3CE0DAE2" w14:textId="5F6B1D2D" w:rsidR="000F4F37" w:rsidRPr="000E28BB" w:rsidRDefault="000F4F37" w:rsidP="000E28BB">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939E8F8"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დიაგნოსტიკის კომპონენტით ისარგებლა 10.3 ათასზე მეტმა  პირმა;</w:t>
      </w:r>
    </w:p>
    <w:p w14:paraId="5DAB35E7"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223 720 ბენეფიციარს, მათგან საეჭვო დადებითი აღმოჩნდა 3720  (1,66%). მათ შორის: </w:t>
      </w:r>
    </w:p>
    <w:p w14:paraId="0C3FC785"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C ჰეპატიტის მართვის სახელმწიფო პროგრამის ფარგლებში: ცენტრის ლაბორატორიებისა და გამსვლელი ბრიგადებით - 2 018 ბენეფიციარი, მათგან საეჭვო დადებითი აღმოჩნდა 77 (3,82 %); ამბულატორიული დაწესებულებების მიერ  - 82 ათასამდე  ბენეფიციარი, მათგან საეჭვო დადებითი აღმოჩნდა 1741 (2,12%); იუსტიციის სახლების მიერ - 8 169 ბენეფიციარი, მათგან საეჭვო დადებითი აღმოჩნდა 154 (24%);</w:t>
      </w:r>
    </w:p>
    <w:p w14:paraId="05D602AD"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დედათა და ბავშვთა ჯანმრთელობის პროგრამით - 7. 7 ათასამდე ორსული, მათგან საეჭვო დადებითი აღმოჩნდა 47 (0,61%). მათგან კონფირმაცია ჩატარდა 37 შემთხვევაში, აქედან დადასტურდა 29;</w:t>
      </w:r>
    </w:p>
    <w:p w14:paraId="7E3153A7" w14:textId="77777777" w:rsidR="000F4F37" w:rsidRPr="003253ED" w:rsidRDefault="000F4F37" w:rsidP="00320CB4">
      <w:pPr>
        <w:pStyle w:val="ListParagraph"/>
        <w:numPr>
          <w:ilvl w:val="0"/>
          <w:numId w:val="42"/>
        </w:numPr>
        <w:tabs>
          <w:tab w:val="left" w:pos="0"/>
        </w:tabs>
        <w:spacing w:after="0"/>
        <w:jc w:val="both"/>
        <w:rPr>
          <w:rFonts w:ascii="Sylfaen" w:hAnsi="Sylfaen" w:cs="Arial"/>
          <w:color w:val="000000"/>
          <w:sz w:val="24"/>
          <w:szCs w:val="24"/>
          <w:lang w:val="ka-GE"/>
        </w:rPr>
      </w:pPr>
      <w:r w:rsidRPr="003253ED">
        <w:rPr>
          <w:rFonts w:ascii="Sylfaen" w:hAnsi="Sylfaen" w:cs="Arial"/>
          <w:color w:val="000000"/>
          <w:sz w:val="24"/>
          <w:szCs w:val="24"/>
          <w:lang w:val="ka-GE"/>
        </w:rPr>
        <w:t>„უსაფრთხო სისხლის“ სახელმწიფო პროგრამის ფარგლებში, დონორთა ერთიანი ელექტრონული ბაზის მონაცემებით  - 22.0 ათასამდე დონორი, მათგან საეჭვო დადებითი აღმოჩნდა 126 (0,57%)  მათგან კონფირმაცია ჩატარდა 77  შემთხვევაში, აქედან დადასტურდა 47 ;</w:t>
      </w:r>
    </w:p>
    <w:p w14:paraId="45631F56"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სკრინინგული კვლევა ჩაუტარდა 103.3 ათასზე მეტ ჰოსპიტალიზებულ პაციენტს, მათ შორის საეჭვო დადებითი შედეგი გამოვლინდა 1 583 შემთხვევაში (1,53%).</w:t>
      </w:r>
    </w:p>
    <w:p w14:paraId="06B5EEDA" w14:textId="77777777" w:rsidR="000F4F37" w:rsidRPr="000F4F37" w:rsidRDefault="000F4F37" w:rsidP="00242CBA">
      <w:pPr>
        <w:spacing w:after="0"/>
        <w:jc w:val="both"/>
        <w:rPr>
          <w:rFonts w:ascii="Sylfaen" w:hAnsi="Sylfaen"/>
          <w:sz w:val="24"/>
          <w:szCs w:val="24"/>
        </w:rPr>
      </w:pPr>
    </w:p>
    <w:p w14:paraId="57F7B556" w14:textId="77777777" w:rsidR="00EE64AB"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მოსახლეობისათვის სამედიცინო მომსახურების მიწოდება პრიორიტეტულ სფეროებში </w:t>
      </w:r>
    </w:p>
    <w:p w14:paraId="0C98D50D" w14:textId="54F49B14"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EE64AB">
        <w:rPr>
          <w:rFonts w:ascii="Sylfaen" w:hAnsi="Sylfaen" w:cs="Sylfaen"/>
          <w:b/>
          <w:color w:val="000000" w:themeColor="text1"/>
          <w:sz w:val="24"/>
          <w:szCs w:val="24"/>
        </w:rPr>
        <w:t xml:space="preserve">- </w:t>
      </w:r>
      <w:r w:rsidRPr="000F4F37">
        <w:rPr>
          <w:rFonts w:ascii="Sylfaen" w:hAnsi="Sylfaen" w:cs="Sylfaen"/>
          <w:b/>
          <w:color w:val="000000" w:themeColor="text1"/>
          <w:sz w:val="24"/>
          <w:szCs w:val="24"/>
        </w:rPr>
        <w:t>27 03 03)</w:t>
      </w:r>
    </w:p>
    <w:p w14:paraId="46EE2B40" w14:textId="77777777" w:rsidR="00EE64AB" w:rsidRPr="000F4F37" w:rsidRDefault="00EE64AB" w:rsidP="00242CBA">
      <w:pPr>
        <w:tabs>
          <w:tab w:val="center" w:pos="3935"/>
        </w:tabs>
        <w:spacing w:after="0"/>
        <w:ind w:firstLine="720"/>
        <w:contextualSpacing/>
        <w:jc w:val="both"/>
        <w:rPr>
          <w:rFonts w:ascii="Sylfaen" w:hAnsi="Sylfaen" w:cs="Sylfaen"/>
          <w:b/>
          <w:color w:val="000000" w:themeColor="text1"/>
          <w:sz w:val="24"/>
          <w:szCs w:val="24"/>
        </w:rPr>
      </w:pPr>
    </w:p>
    <w:p w14:paraId="5E31FB82" w14:textId="1D053B5A" w:rsid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6CC29A99" w14:textId="4A7BF6E2" w:rsidR="004F14B5" w:rsidRDefault="004F14B5" w:rsidP="004F14B5">
      <w:pPr>
        <w:pStyle w:val="ListParagraph"/>
        <w:numPr>
          <w:ilvl w:val="0"/>
          <w:numId w:val="1"/>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0BB12DF" w14:textId="24AB1F43" w:rsidR="00732763" w:rsidRPr="00732763" w:rsidRDefault="00732763" w:rsidP="00732763">
      <w:pPr>
        <w:pStyle w:val="ListParagraph"/>
        <w:numPr>
          <w:ilvl w:val="0"/>
          <w:numId w:val="1"/>
        </w:numPr>
        <w:spacing w:after="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lastRenderedPageBreak/>
        <w:t>სსიპ - ლ.</w:t>
      </w:r>
      <w:r>
        <w:rPr>
          <w:rFonts w:ascii="Sylfaen" w:eastAsia="Times New Roman" w:hAnsi="Sylfaen" w:cs="Times New Roman"/>
          <w:bCs/>
          <w:smallCaps/>
          <w:sz w:val="24"/>
          <w:szCs w:val="24"/>
          <w:lang w:val="ka-GE"/>
        </w:rPr>
        <w:t xml:space="preserve"> </w:t>
      </w:r>
      <w:r w:rsidRPr="000F4F37">
        <w:rPr>
          <w:rFonts w:ascii="Sylfaen" w:eastAsia="Times New Roman" w:hAnsi="Sylfaen" w:cs="Times New Roman"/>
          <w:bCs/>
          <w:smallCaps/>
          <w:sz w:val="24"/>
          <w:szCs w:val="24"/>
          <w:lang w:val="ka-GE"/>
        </w:rPr>
        <w:t>საყვარელიძის სახელობის დაავადებათა კონტროლისა და საზოგადოებრივი ჯანმრთელობი</w:t>
      </w:r>
      <w:r>
        <w:rPr>
          <w:rFonts w:ascii="Sylfaen" w:eastAsia="Times New Roman" w:hAnsi="Sylfaen" w:cs="Times New Roman"/>
          <w:bCs/>
          <w:smallCaps/>
          <w:sz w:val="24"/>
          <w:szCs w:val="24"/>
          <w:lang w:val="ka-GE"/>
        </w:rPr>
        <w:t>ს ეროვნული ცენტრი;</w:t>
      </w:r>
    </w:p>
    <w:p w14:paraId="3E8A9560" w14:textId="77777777" w:rsidR="000F4F37" w:rsidRPr="000F4F37" w:rsidRDefault="000F4F37" w:rsidP="00320CB4">
      <w:pPr>
        <w:pStyle w:val="ListParagraph"/>
        <w:numPr>
          <w:ilvl w:val="0"/>
          <w:numId w:val="23"/>
        </w:numPr>
        <w:spacing w:after="0"/>
        <w:jc w:val="both"/>
        <w:rPr>
          <w:rFonts w:ascii="Sylfaen" w:hAnsi="Sylfaen" w:cs="Sylfaen"/>
          <w:sz w:val="24"/>
          <w:szCs w:val="24"/>
          <w:lang w:val="ka-GE"/>
        </w:rPr>
      </w:pPr>
      <w:r w:rsidRPr="000F4F37">
        <w:rPr>
          <w:rFonts w:ascii="Sylfaen" w:hAnsi="Sylfaen" w:cs="Sylfaen"/>
          <w:sz w:val="24"/>
          <w:szCs w:val="24"/>
          <w:lang w:val="ka-GE"/>
        </w:rPr>
        <w:t xml:space="preserve">სსიპ - სოციალური მომსახურების სააგენტო; </w:t>
      </w:r>
    </w:p>
    <w:p w14:paraId="659153F9" w14:textId="77777777" w:rsidR="000F4F37" w:rsidRPr="000F4F37" w:rsidRDefault="000F4F37" w:rsidP="00320CB4">
      <w:pPr>
        <w:pStyle w:val="ListParagraph"/>
        <w:numPr>
          <w:ilvl w:val="0"/>
          <w:numId w:val="23"/>
        </w:numPr>
        <w:spacing w:after="0"/>
        <w:jc w:val="both"/>
        <w:rPr>
          <w:rFonts w:ascii="Sylfaen" w:hAnsi="Sylfaen" w:cs="Sylfaen"/>
          <w:sz w:val="24"/>
          <w:szCs w:val="24"/>
          <w:lang w:val="ka-GE"/>
        </w:rPr>
      </w:pPr>
      <w:r w:rsidRPr="000F4F3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34F57F8" w14:textId="77777777" w:rsidR="000F4F37" w:rsidRPr="000F4F37" w:rsidRDefault="000F4F37" w:rsidP="00242CBA">
      <w:pPr>
        <w:spacing w:after="0"/>
        <w:jc w:val="both"/>
        <w:rPr>
          <w:rFonts w:ascii="Sylfaen" w:hAnsi="Sylfaen" w:cs="Sylfaen"/>
          <w:sz w:val="24"/>
          <w:szCs w:val="24"/>
          <w:lang w:val="ka-GE"/>
        </w:rPr>
      </w:pPr>
    </w:p>
    <w:p w14:paraId="65EE76C5"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B362197" w14:textId="42219729"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14:paraId="1752866B" w14:textId="649E1420" w:rsidR="000F4F37" w:rsidRPr="000F4F37" w:rsidRDefault="000F4F37" w:rsidP="00705839">
      <w:pPr>
        <w:tabs>
          <w:tab w:val="center" w:pos="3935"/>
        </w:tabs>
        <w:spacing w:after="0"/>
        <w:contextualSpacing/>
        <w:jc w:val="both"/>
        <w:rPr>
          <w:rFonts w:ascii="Sylfaen" w:hAnsi="Sylfaen" w:cs="Sylfaen"/>
          <w:b/>
          <w:color w:val="000000" w:themeColor="text1"/>
          <w:sz w:val="24"/>
          <w:szCs w:val="24"/>
        </w:rPr>
      </w:pPr>
    </w:p>
    <w:p w14:paraId="23AC5DD6" w14:textId="77777777" w:rsidR="00EE0A29"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ფსიქიკური ჯანმრთელობა </w:t>
      </w:r>
    </w:p>
    <w:p w14:paraId="53FB6ACC" w14:textId="26988EAB"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27 03 03 01)</w:t>
      </w:r>
    </w:p>
    <w:p w14:paraId="45A60B3D" w14:textId="77777777" w:rsidR="00EE0A29" w:rsidRPr="000F4F37" w:rsidRDefault="00EE0A29" w:rsidP="00242CBA">
      <w:pPr>
        <w:tabs>
          <w:tab w:val="center" w:pos="3935"/>
        </w:tabs>
        <w:spacing w:after="0"/>
        <w:ind w:firstLine="720"/>
        <w:contextualSpacing/>
        <w:jc w:val="both"/>
        <w:rPr>
          <w:rFonts w:ascii="Sylfaen" w:hAnsi="Sylfaen" w:cs="Sylfaen"/>
          <w:b/>
          <w:color w:val="000000" w:themeColor="text1"/>
          <w:sz w:val="24"/>
          <w:szCs w:val="24"/>
        </w:rPr>
      </w:pPr>
    </w:p>
    <w:p w14:paraId="6F3CE93A"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0ECC3D1A" w14:textId="77777777" w:rsidR="000F4F37" w:rsidRPr="000F4F37" w:rsidRDefault="000F4F37" w:rsidP="00320CB4">
      <w:pPr>
        <w:pStyle w:val="ListParagraph"/>
        <w:numPr>
          <w:ilvl w:val="0"/>
          <w:numId w:val="24"/>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4C50B8A1" w14:textId="77777777" w:rsidR="000F4F37" w:rsidRPr="000F4F37" w:rsidRDefault="000F4F37" w:rsidP="00242CBA">
      <w:pPr>
        <w:spacing w:after="0"/>
        <w:jc w:val="both"/>
        <w:rPr>
          <w:rFonts w:ascii="Sylfaen" w:hAnsi="Sylfaen" w:cs="Sylfaen"/>
          <w:sz w:val="24"/>
          <w:szCs w:val="24"/>
          <w:lang w:val="ka-GE"/>
        </w:rPr>
      </w:pPr>
    </w:p>
    <w:p w14:paraId="4FC7DC71"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160C0BB"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სათემო ამბულატორიული მომსახურებით ისარგებლა 17.1 ათასზე მეტმა ბენეფიციარმა;</w:t>
      </w:r>
    </w:p>
    <w:p w14:paraId="37CE8C11"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ფსიქოსოციალური რეაბილიტაცია ჩაუტარდა 48 ბენეფიციარს;</w:t>
      </w:r>
    </w:p>
    <w:p w14:paraId="09E0429E"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ბავშვთა ფსიქიკური ჯანმრთელობის ფარგლებში მომსახურება გაიარა 81-მა ბენეფიციარმა;</w:t>
      </w:r>
    </w:p>
    <w:p w14:paraId="7B686416"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ფსიქიატრიული კრიზისული ინტერვენცია განხორციელდა 155 ბენეფიციართან;</w:t>
      </w:r>
    </w:p>
    <w:p w14:paraId="6ED4A523"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თემზე დაფუძნებული მობილური გუნდის მომსახურებით ისარგებლა - 890-მა ბენეფიციარმა;</w:t>
      </w:r>
    </w:p>
    <w:p w14:paraId="6ED0275F"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ბავშვთა და მოზრდილთა სტაციონარული მომსახურების კომპონენტით ისარგებლა - 2.6 ათასზე მეტმა ბენეფიციარმა;</w:t>
      </w:r>
    </w:p>
    <w:p w14:paraId="42836ADC"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139 ბენეფიციარს.</w:t>
      </w:r>
    </w:p>
    <w:p w14:paraId="46A763CC" w14:textId="77777777" w:rsidR="000F4F37" w:rsidRPr="000F4F37" w:rsidRDefault="000F4F37" w:rsidP="00242CBA">
      <w:pPr>
        <w:spacing w:after="0"/>
        <w:jc w:val="both"/>
        <w:rPr>
          <w:rFonts w:ascii="Sylfaen" w:hAnsi="Sylfaen"/>
          <w:sz w:val="24"/>
          <w:szCs w:val="24"/>
        </w:rPr>
      </w:pPr>
    </w:p>
    <w:p w14:paraId="6EB52D89" w14:textId="77777777" w:rsidR="00DD357D"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დიაბეტის მართვა </w:t>
      </w:r>
    </w:p>
    <w:p w14:paraId="1EAC55D7" w14:textId="37A0D86E"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27 03 03 02)</w:t>
      </w:r>
    </w:p>
    <w:p w14:paraId="309BD0F3" w14:textId="77777777" w:rsidR="00DD357D" w:rsidRPr="000F4F37" w:rsidRDefault="00DD357D" w:rsidP="00242CBA">
      <w:pPr>
        <w:tabs>
          <w:tab w:val="center" w:pos="3935"/>
        </w:tabs>
        <w:spacing w:after="0"/>
        <w:ind w:firstLine="720"/>
        <w:contextualSpacing/>
        <w:jc w:val="both"/>
        <w:rPr>
          <w:rFonts w:ascii="Sylfaen" w:hAnsi="Sylfaen" w:cs="Sylfaen"/>
          <w:b/>
          <w:color w:val="000000" w:themeColor="text1"/>
          <w:sz w:val="24"/>
          <w:szCs w:val="24"/>
        </w:rPr>
      </w:pPr>
    </w:p>
    <w:p w14:paraId="5465CC95"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606641CD" w14:textId="77777777" w:rsidR="000F4F37" w:rsidRPr="000F4F37" w:rsidRDefault="000F4F37" w:rsidP="00320CB4">
      <w:pPr>
        <w:pStyle w:val="ListParagraph"/>
        <w:numPr>
          <w:ilvl w:val="0"/>
          <w:numId w:val="25"/>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4DF72EDD" w14:textId="77777777" w:rsidR="000F4F37" w:rsidRPr="000F4F37" w:rsidRDefault="000F4F37" w:rsidP="00242CBA">
      <w:pPr>
        <w:spacing w:after="0"/>
        <w:jc w:val="both"/>
        <w:rPr>
          <w:rFonts w:ascii="Sylfaen" w:hAnsi="Sylfaen" w:cs="Sylfaen"/>
          <w:sz w:val="24"/>
          <w:szCs w:val="24"/>
          <w:lang w:val="ka-GE"/>
        </w:rPr>
      </w:pPr>
    </w:p>
    <w:p w14:paraId="1ECDA283"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51E04757"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შაქრიანი დიაბეტით დაავადებულ ბავშვთა მომსახურების კომპონენტით ისარგებლა 1 107 ბენეფიციარმა, ხოლო სპეციალიზებული აბულატორიული დახმარების კომპონენტით -1.0 ათასზე მეტმა ბენეფიციარმა.</w:t>
      </w:r>
    </w:p>
    <w:p w14:paraId="241DC6F3" w14:textId="77777777" w:rsidR="000F4F37" w:rsidRPr="000F4F37" w:rsidRDefault="000F4F37" w:rsidP="00242CBA">
      <w:pPr>
        <w:spacing w:after="0"/>
        <w:jc w:val="both"/>
        <w:rPr>
          <w:rFonts w:ascii="Sylfaen" w:hAnsi="Sylfaen"/>
          <w:sz w:val="24"/>
          <w:szCs w:val="24"/>
        </w:rPr>
      </w:pPr>
    </w:p>
    <w:p w14:paraId="512BDA9A" w14:textId="77777777" w:rsidR="007C6DD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ბავშვთა ონკოჰემატოლოგიური მომსახურება </w:t>
      </w:r>
    </w:p>
    <w:p w14:paraId="256612CC" w14:textId="1A6E1AC4"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27 03 03 03)</w:t>
      </w:r>
    </w:p>
    <w:p w14:paraId="0D059C5C" w14:textId="77777777" w:rsidR="007C6DD7" w:rsidRPr="000F4F37" w:rsidRDefault="007C6DD7" w:rsidP="00242CBA">
      <w:pPr>
        <w:tabs>
          <w:tab w:val="center" w:pos="3935"/>
        </w:tabs>
        <w:spacing w:after="0"/>
        <w:ind w:firstLine="720"/>
        <w:contextualSpacing/>
        <w:jc w:val="both"/>
        <w:rPr>
          <w:rFonts w:ascii="Sylfaen" w:hAnsi="Sylfaen" w:cs="Sylfaen"/>
          <w:b/>
          <w:color w:val="000000" w:themeColor="text1"/>
          <w:sz w:val="24"/>
          <w:szCs w:val="24"/>
        </w:rPr>
      </w:pPr>
    </w:p>
    <w:p w14:paraId="57EBF0A1" w14:textId="77777777" w:rsidR="000F4F37" w:rsidRPr="000F4F37" w:rsidRDefault="000F4F37" w:rsidP="00242CBA">
      <w:pPr>
        <w:tabs>
          <w:tab w:val="left" w:pos="0"/>
        </w:tabs>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117B2622" w14:textId="77777777" w:rsidR="000F4F37" w:rsidRPr="000F4F37" w:rsidRDefault="000F4F37" w:rsidP="00320CB4">
      <w:pPr>
        <w:pStyle w:val="ListParagraph"/>
        <w:numPr>
          <w:ilvl w:val="0"/>
          <w:numId w:val="26"/>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3C72B16E" w14:textId="77777777" w:rsidR="000F4F37" w:rsidRPr="000F4F37" w:rsidRDefault="000F4F37" w:rsidP="00242CBA">
      <w:pPr>
        <w:spacing w:after="0"/>
        <w:jc w:val="both"/>
        <w:rPr>
          <w:rFonts w:ascii="Sylfaen" w:hAnsi="Sylfaen" w:cs="Sylfaen"/>
          <w:sz w:val="24"/>
          <w:szCs w:val="24"/>
          <w:lang w:val="ka-GE"/>
        </w:rPr>
      </w:pPr>
    </w:p>
    <w:p w14:paraId="170DA2F4"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3A8C9C" w14:textId="379DBF68" w:rsidR="000F4F37" w:rsidRPr="00AA31A3"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დაფიქსირდა 18 წლამდე ასაკის ბავშვთა ამბულატორიული და სტაციონარული მომსახურების 2.2 ათასზე მეტი შემთხვევა და პროგრამით ისარგებლა 64-მა ბენეფიციარმა.</w:t>
      </w:r>
    </w:p>
    <w:p w14:paraId="42313203" w14:textId="77777777" w:rsidR="000F4F37" w:rsidRP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p>
    <w:p w14:paraId="71306DEA" w14:textId="77777777" w:rsidR="008C6580"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დიალიზი და თირკმლის ტრანსპლანტაცია </w:t>
      </w:r>
    </w:p>
    <w:p w14:paraId="74586D43" w14:textId="69F59F45"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27 03 03 04)</w:t>
      </w:r>
    </w:p>
    <w:p w14:paraId="0EEBFE40" w14:textId="77777777" w:rsidR="008C6580" w:rsidRPr="000F4F37" w:rsidRDefault="008C6580" w:rsidP="00242CBA">
      <w:pPr>
        <w:tabs>
          <w:tab w:val="center" w:pos="3935"/>
        </w:tabs>
        <w:spacing w:after="0"/>
        <w:ind w:firstLine="720"/>
        <w:contextualSpacing/>
        <w:jc w:val="both"/>
        <w:rPr>
          <w:rFonts w:ascii="Sylfaen" w:hAnsi="Sylfaen" w:cs="Sylfaen"/>
          <w:b/>
          <w:color w:val="000000" w:themeColor="text1"/>
          <w:sz w:val="24"/>
          <w:szCs w:val="24"/>
        </w:rPr>
      </w:pPr>
    </w:p>
    <w:p w14:paraId="7F648AD0"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4F2E47EB" w14:textId="77777777" w:rsidR="000F4F37" w:rsidRPr="000F4F37" w:rsidRDefault="000F4F37" w:rsidP="00320CB4">
      <w:pPr>
        <w:pStyle w:val="ListParagraph"/>
        <w:numPr>
          <w:ilvl w:val="0"/>
          <w:numId w:val="27"/>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3D89F40A" w14:textId="77777777" w:rsidR="000F4F37" w:rsidRPr="000F4F37" w:rsidRDefault="000F4F37" w:rsidP="00242CBA">
      <w:pPr>
        <w:spacing w:after="0"/>
        <w:jc w:val="both"/>
        <w:rPr>
          <w:rFonts w:ascii="Sylfaen" w:hAnsi="Sylfaen" w:cs="Sylfaen"/>
          <w:sz w:val="24"/>
          <w:szCs w:val="24"/>
          <w:lang w:val="ka-GE"/>
        </w:rPr>
      </w:pPr>
    </w:p>
    <w:p w14:paraId="7063EC29"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467DA81"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ჩართული იყო 3.0 ათასამდე პაციენტი; სულ დაფიქსირდა ჰემოდიალიზის 99.7 ათასზე მეტი შემთხვევა (2 839  ბენეფიციარი), პერიტონეული დიალიზით უზრუნველყოფის 205 შემთხვევა (74 ბენეფიციარი);</w:t>
      </w:r>
    </w:p>
    <w:p w14:paraId="5F365935"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დაფიქსირდა თირკმლის ტრანსპლანტაციის 8 შემთხვევა. </w:t>
      </w:r>
    </w:p>
    <w:p w14:paraId="430937FF" w14:textId="77777777" w:rsidR="000F4F37" w:rsidRPr="000F4F37" w:rsidRDefault="000F4F37" w:rsidP="00242CBA">
      <w:pPr>
        <w:spacing w:after="0"/>
        <w:jc w:val="both"/>
        <w:rPr>
          <w:rFonts w:ascii="Sylfaen" w:hAnsi="Sylfaen"/>
          <w:sz w:val="24"/>
          <w:szCs w:val="24"/>
        </w:rPr>
      </w:pPr>
    </w:p>
    <w:p w14:paraId="47C1EF38" w14:textId="77777777" w:rsidR="00B101CC"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ინკურაბელურ პაციენტთა პალიატიური მზრუნველობა </w:t>
      </w:r>
    </w:p>
    <w:p w14:paraId="53B60122" w14:textId="760315D3"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27 03 03 05)</w:t>
      </w:r>
    </w:p>
    <w:p w14:paraId="6F6941BA" w14:textId="77777777" w:rsidR="00B101CC" w:rsidRPr="000F4F37" w:rsidRDefault="00B101CC" w:rsidP="00242CBA">
      <w:pPr>
        <w:tabs>
          <w:tab w:val="center" w:pos="3935"/>
        </w:tabs>
        <w:spacing w:after="0"/>
        <w:ind w:firstLine="720"/>
        <w:contextualSpacing/>
        <w:jc w:val="both"/>
        <w:rPr>
          <w:rFonts w:ascii="Sylfaen" w:hAnsi="Sylfaen" w:cs="Sylfaen"/>
          <w:b/>
          <w:color w:val="000000" w:themeColor="text1"/>
          <w:sz w:val="24"/>
          <w:szCs w:val="24"/>
        </w:rPr>
      </w:pPr>
    </w:p>
    <w:p w14:paraId="08566AD8"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64D8CC0" w14:textId="77777777" w:rsidR="000F4F37" w:rsidRPr="000F4F37" w:rsidRDefault="000F4F37" w:rsidP="00320CB4">
      <w:pPr>
        <w:pStyle w:val="ListParagraph"/>
        <w:numPr>
          <w:ilvl w:val="0"/>
          <w:numId w:val="28"/>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181D8901" w14:textId="77777777" w:rsidR="000F4F37" w:rsidRPr="000F4F37" w:rsidRDefault="000F4F37" w:rsidP="00242CBA">
      <w:pPr>
        <w:spacing w:after="0"/>
        <w:jc w:val="both"/>
        <w:rPr>
          <w:rFonts w:ascii="Sylfaen" w:hAnsi="Sylfaen" w:cs="Sylfaen"/>
          <w:sz w:val="24"/>
          <w:szCs w:val="24"/>
          <w:lang w:val="ka-GE"/>
        </w:rPr>
      </w:pPr>
    </w:p>
    <w:p w14:paraId="401DAA87"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D23DB9A"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3.6 ათასზე მეტი შემთხვევა, 265 პაციენტს გაეწია შესაბამისი მომსახურება;</w:t>
      </w:r>
    </w:p>
    <w:p w14:paraId="73AC859F"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lastRenderedPageBreak/>
        <w:t>ინკურაბელურ პაციენტთა სტაციონარული პალიატური მზრუნველობის კომპონენტის ფარგლებში დაფიქსირდა 10.3 ათასზე მეტი საწოლ-დღე, მომსახურება გაეწია 614 პაციენტს.</w:t>
      </w:r>
    </w:p>
    <w:p w14:paraId="3C8F2D6E" w14:textId="32197E55" w:rsidR="000F4F37" w:rsidRDefault="000F4F37" w:rsidP="00242CBA">
      <w:pPr>
        <w:spacing w:after="0"/>
        <w:jc w:val="both"/>
        <w:rPr>
          <w:rFonts w:ascii="Sylfaen" w:hAnsi="Sylfaen"/>
          <w:sz w:val="24"/>
          <w:szCs w:val="24"/>
        </w:rPr>
      </w:pPr>
    </w:p>
    <w:p w14:paraId="17104EC9" w14:textId="77777777" w:rsidR="0001523A" w:rsidRPr="000F4F37" w:rsidRDefault="0001523A" w:rsidP="00242CBA">
      <w:pPr>
        <w:spacing w:after="0"/>
        <w:jc w:val="both"/>
        <w:rPr>
          <w:rFonts w:ascii="Sylfaen" w:hAnsi="Sylfaen"/>
          <w:sz w:val="24"/>
          <w:szCs w:val="24"/>
        </w:rPr>
      </w:pPr>
    </w:p>
    <w:p w14:paraId="4D6DAFCF" w14:textId="77777777" w:rsidR="001572CD"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p>
    <w:p w14:paraId="5BCEBACA" w14:textId="03FE6F1F"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w:t>
      </w:r>
      <w:r w:rsidRPr="000F4F37">
        <w:rPr>
          <w:rFonts w:ascii="Sylfaen" w:hAnsi="Sylfaen" w:cs="Sylfaen"/>
          <w:b/>
          <w:color w:val="000000" w:themeColor="text1"/>
          <w:sz w:val="24"/>
          <w:szCs w:val="24"/>
          <w:lang w:val="ka-GE"/>
        </w:rPr>
        <w:t xml:space="preserve">- </w:t>
      </w:r>
      <w:r w:rsidRPr="000F4F37">
        <w:rPr>
          <w:rFonts w:ascii="Sylfaen" w:hAnsi="Sylfaen" w:cs="Sylfaen"/>
          <w:b/>
          <w:color w:val="000000" w:themeColor="text1"/>
          <w:sz w:val="24"/>
          <w:szCs w:val="24"/>
        </w:rPr>
        <w:t>27 03 03 06)</w:t>
      </w:r>
    </w:p>
    <w:p w14:paraId="52F9A059" w14:textId="77777777" w:rsidR="001572CD" w:rsidRPr="000F4F37" w:rsidRDefault="001572CD" w:rsidP="00242CBA">
      <w:pPr>
        <w:tabs>
          <w:tab w:val="center" w:pos="3935"/>
        </w:tabs>
        <w:spacing w:after="0"/>
        <w:ind w:firstLine="720"/>
        <w:contextualSpacing/>
        <w:jc w:val="both"/>
        <w:rPr>
          <w:rFonts w:ascii="Sylfaen" w:hAnsi="Sylfaen" w:cs="Sylfaen"/>
          <w:b/>
          <w:color w:val="000000" w:themeColor="text1"/>
          <w:sz w:val="24"/>
          <w:szCs w:val="24"/>
        </w:rPr>
      </w:pPr>
    </w:p>
    <w:p w14:paraId="24E0AB74"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5A1E5356" w14:textId="77777777" w:rsidR="000F4F37" w:rsidRPr="000F4F37" w:rsidRDefault="000F4F37" w:rsidP="00320CB4">
      <w:pPr>
        <w:pStyle w:val="ListParagraph"/>
        <w:numPr>
          <w:ilvl w:val="0"/>
          <w:numId w:val="29"/>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586FEE0C" w14:textId="77777777" w:rsidR="000F4F37" w:rsidRPr="000F4F37" w:rsidRDefault="000F4F37" w:rsidP="00242CBA">
      <w:pPr>
        <w:pStyle w:val="ListParagraph"/>
        <w:spacing w:after="0"/>
        <w:ind w:left="1440"/>
        <w:jc w:val="both"/>
        <w:rPr>
          <w:rFonts w:ascii="Sylfaen" w:hAnsi="Sylfaen" w:cs="Sylfaen"/>
          <w:sz w:val="24"/>
          <w:szCs w:val="24"/>
          <w:lang w:val="ka-GE"/>
        </w:rPr>
      </w:pPr>
    </w:p>
    <w:p w14:paraId="590C1A19"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05225D2"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ამბულატორიული მომსახურება გაეწია - 104 ბავშვს;</w:t>
      </w:r>
    </w:p>
    <w:p w14:paraId="2A81C2FB"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202 ბავშვს (231 შემთხვევა);</w:t>
      </w:r>
    </w:p>
    <w:p w14:paraId="4F21DAEB"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- 201 პაციენტს, დაფიქსირდა 782 შემთხვევა.</w:t>
      </w:r>
    </w:p>
    <w:p w14:paraId="60D84B00" w14:textId="77777777" w:rsidR="000F4F37" w:rsidRPr="000F4F37" w:rsidRDefault="000F4F37" w:rsidP="00242CBA">
      <w:pPr>
        <w:spacing w:after="0"/>
        <w:jc w:val="both"/>
        <w:rPr>
          <w:rFonts w:ascii="Sylfaen" w:hAnsi="Sylfaen"/>
          <w:sz w:val="24"/>
          <w:szCs w:val="24"/>
        </w:rPr>
      </w:pPr>
    </w:p>
    <w:p w14:paraId="62A0262B" w14:textId="77777777" w:rsidR="00AF70E1" w:rsidRDefault="000F4F37" w:rsidP="00242C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eastAsia="x-none"/>
        </w:rPr>
      </w:pPr>
      <w:r w:rsidRPr="000F4F37">
        <w:rPr>
          <w:rFonts w:ascii="Sylfaen" w:eastAsia="Times New Roman" w:hAnsi="Sylfaen" w:cs="Sylfaen"/>
          <w:b/>
          <w:sz w:val="24"/>
          <w:szCs w:val="24"/>
          <w:lang w:val="ka-GE" w:eastAsia="ka-GE"/>
        </w:rPr>
        <w:t>პირველადი და გადაუდებელი სამედიცინო დახმარების უზრუნველყოფა</w:t>
      </w:r>
      <w:r w:rsidRPr="000F4F37">
        <w:rPr>
          <w:rFonts w:ascii="Sylfaen" w:hAnsi="Sylfaen" w:cs="Sylfaen"/>
          <w:b/>
          <w:bCs/>
          <w:sz w:val="24"/>
          <w:szCs w:val="24"/>
          <w:lang w:eastAsia="x-none"/>
        </w:rPr>
        <w:t xml:space="preserve"> </w:t>
      </w:r>
    </w:p>
    <w:p w14:paraId="64C232D6" w14:textId="34E5345C" w:rsidR="000F4F37" w:rsidRDefault="000F4F37" w:rsidP="00242C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r w:rsidRPr="000F4F37">
        <w:rPr>
          <w:rFonts w:ascii="Sylfaen" w:hAnsi="Sylfaen" w:cs="Sylfaen"/>
          <w:b/>
          <w:bCs/>
          <w:sz w:val="24"/>
          <w:szCs w:val="24"/>
          <w:lang w:val="ka-GE" w:eastAsia="ka-GE"/>
        </w:rPr>
        <w:t>(</w:t>
      </w:r>
      <w:r w:rsidRPr="000F4F37">
        <w:rPr>
          <w:rFonts w:ascii="Sylfaen" w:eastAsia="Times New Roman" w:hAnsi="Sylfaen" w:cs="Sylfaen"/>
          <w:b/>
          <w:bCs/>
          <w:sz w:val="24"/>
          <w:szCs w:val="24"/>
          <w:lang w:val="ka-GE" w:eastAsia="ka-GE"/>
        </w:rPr>
        <w:t xml:space="preserve">პროგრამული კოდი - </w:t>
      </w:r>
      <w:r w:rsidRPr="000F4F37">
        <w:rPr>
          <w:rFonts w:ascii="Sylfaen" w:hAnsi="Sylfaen" w:cs="Sylfaen"/>
          <w:b/>
          <w:bCs/>
          <w:sz w:val="24"/>
          <w:szCs w:val="24"/>
          <w:lang w:eastAsia="x-none"/>
        </w:rPr>
        <w:t>27 03 03 07</w:t>
      </w:r>
      <w:r w:rsidRPr="000F4F37">
        <w:rPr>
          <w:rFonts w:ascii="Sylfaen" w:hAnsi="Sylfaen" w:cs="Sylfaen"/>
          <w:b/>
          <w:bCs/>
          <w:sz w:val="24"/>
          <w:szCs w:val="24"/>
          <w:lang w:val="ka-GE" w:eastAsia="ka-GE"/>
        </w:rPr>
        <w:t>)</w:t>
      </w:r>
    </w:p>
    <w:p w14:paraId="5816871C" w14:textId="77777777" w:rsidR="00AF70E1" w:rsidRPr="000F4F37" w:rsidRDefault="00AF70E1" w:rsidP="00242C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p>
    <w:p w14:paraId="092534E8"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36B50BD" w14:textId="77777777" w:rsidR="000F4F37" w:rsidRPr="000F4F37" w:rsidRDefault="000F4F37" w:rsidP="00320CB4">
      <w:pPr>
        <w:pStyle w:val="ListParagraph"/>
        <w:numPr>
          <w:ilvl w:val="0"/>
          <w:numId w:val="30"/>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77056628" w14:textId="459325FB" w:rsidR="000F4F37" w:rsidRDefault="000F4F37" w:rsidP="00320CB4">
      <w:pPr>
        <w:pStyle w:val="ListParagraph"/>
        <w:numPr>
          <w:ilvl w:val="0"/>
          <w:numId w:val="30"/>
        </w:numPr>
        <w:spacing w:after="0"/>
        <w:jc w:val="both"/>
        <w:rPr>
          <w:rFonts w:ascii="Sylfaen" w:hAnsi="Sylfaen" w:cs="Sylfaen"/>
          <w:sz w:val="24"/>
          <w:szCs w:val="24"/>
          <w:lang w:val="ka-GE"/>
        </w:rPr>
      </w:pPr>
      <w:r w:rsidRPr="000F4F37">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3924E793" w14:textId="77777777" w:rsidR="00EA5FC5" w:rsidRPr="000F4F37" w:rsidRDefault="00EA5FC5" w:rsidP="00EA5FC5">
      <w:pPr>
        <w:pStyle w:val="ListParagraph"/>
        <w:spacing w:after="0"/>
        <w:ind w:left="1440"/>
        <w:jc w:val="both"/>
        <w:rPr>
          <w:rFonts w:ascii="Sylfaen" w:hAnsi="Sylfaen" w:cs="Sylfaen"/>
          <w:sz w:val="24"/>
          <w:szCs w:val="24"/>
          <w:lang w:val="ka-GE"/>
        </w:rPr>
      </w:pPr>
    </w:p>
    <w:p w14:paraId="252D0458"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B0C6887"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მთელი საქართველოს მასშტაბით, ცენტრის მართვაში არსებული 316 ბრიგადის მეშვეობით განხორციელდა 331 750-მდე გამოძახების შესრულება;</w:t>
      </w:r>
    </w:p>
    <w:p w14:paraId="3612E49A"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სამთო-სათხილამურო სეზონთან დაკავშირებით მოხდა დაბა ყაზბეგში (გუდაური)- 3 ბრიგადის, ბორჯომში(ბაკურიანი)-3 ბრიგადის, მესტიაში (თეთნულდი)-1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0DD8AE75"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4CA96F0F"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lastRenderedPageBreak/>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 N17.1 -ის მე-3 მუხლის „1“ პუნქტის „ბ.ა“ ქვეპუნქტის  პროგრამის (რეფერალური დახმარება) ფარგლებში ჯამურად საანგარიშო პერიოდზე (იანვარი_მარტის)  გამოძახებათა რაოდენობამ შეადგინა  5109-მდე, აქედან ცენტრის მართვაში არსებული მუდმივი 13 (1 რეზერვი) ბრიგადის მეშვეობით განხორციელდა  1676 მდე გამოძახება;</w:t>
      </w:r>
    </w:p>
    <w:p w14:paraId="1B1660E7"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 N17 -ის მე-3 მუხლის „2“ პუნქტის „ა“ ქვეპუქნტის  პროგრამის (პირველადი ჯანდაცვის მომსახურება სოფლად) ფარგლებში დაკონტრაქტებული 1280 სოფლის ექიმისა და  1542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44903836"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9.5 ათასზე მეტი შემთხვევა;</w:t>
      </w:r>
    </w:p>
    <w:p w14:paraId="6BC95598"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2 415 პირს.</w:t>
      </w:r>
    </w:p>
    <w:p w14:paraId="5038D3BC" w14:textId="5E5C4EC0" w:rsidR="000F4F37" w:rsidRPr="000F4F37" w:rsidRDefault="000F4F37" w:rsidP="00242CBA">
      <w:pPr>
        <w:tabs>
          <w:tab w:val="center" w:pos="3935"/>
        </w:tabs>
        <w:spacing w:after="0"/>
        <w:contextualSpacing/>
        <w:jc w:val="both"/>
        <w:rPr>
          <w:rFonts w:ascii="Sylfaen" w:hAnsi="Sylfaen"/>
          <w:sz w:val="24"/>
          <w:szCs w:val="24"/>
        </w:rPr>
      </w:pPr>
    </w:p>
    <w:p w14:paraId="1580ECCE" w14:textId="77777777" w:rsidR="00246C20"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რეფერალური მომსახურება </w:t>
      </w:r>
    </w:p>
    <w:p w14:paraId="2F1FA425" w14:textId="0E095DC0"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(პროგრამული კოდი - 27 03 03 0</w:t>
      </w:r>
      <w:r w:rsidRPr="000F4F37">
        <w:rPr>
          <w:rFonts w:ascii="Sylfaen" w:hAnsi="Sylfaen" w:cs="Sylfaen"/>
          <w:b/>
          <w:color w:val="000000" w:themeColor="text1"/>
          <w:sz w:val="24"/>
          <w:szCs w:val="24"/>
          <w:lang w:val="ka-GE"/>
        </w:rPr>
        <w:t>8</w:t>
      </w:r>
      <w:r w:rsidRPr="000F4F37">
        <w:rPr>
          <w:rFonts w:ascii="Sylfaen" w:hAnsi="Sylfaen" w:cs="Sylfaen"/>
          <w:b/>
          <w:color w:val="000000" w:themeColor="text1"/>
          <w:sz w:val="24"/>
          <w:szCs w:val="24"/>
        </w:rPr>
        <w:t>)</w:t>
      </w:r>
    </w:p>
    <w:p w14:paraId="185E4A19" w14:textId="77777777" w:rsidR="00246C20" w:rsidRPr="000F4F37" w:rsidRDefault="00246C20" w:rsidP="00242CBA">
      <w:pPr>
        <w:tabs>
          <w:tab w:val="center" w:pos="3935"/>
        </w:tabs>
        <w:spacing w:after="0"/>
        <w:ind w:firstLine="720"/>
        <w:contextualSpacing/>
        <w:jc w:val="both"/>
        <w:rPr>
          <w:rFonts w:ascii="Sylfaen" w:hAnsi="Sylfaen" w:cs="Sylfaen"/>
          <w:b/>
          <w:color w:val="000000" w:themeColor="text1"/>
          <w:sz w:val="24"/>
          <w:szCs w:val="24"/>
        </w:rPr>
      </w:pPr>
    </w:p>
    <w:p w14:paraId="6BE8F8E7"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63A1B179" w14:textId="77777777" w:rsidR="000F4F37" w:rsidRPr="000F4F37" w:rsidRDefault="000F4F37" w:rsidP="00320CB4">
      <w:pPr>
        <w:pStyle w:val="ListParagraph"/>
        <w:numPr>
          <w:ilvl w:val="0"/>
          <w:numId w:val="32"/>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4D225D07" w14:textId="77777777" w:rsidR="000F4F37" w:rsidRPr="000F4F37" w:rsidRDefault="000F4F37" w:rsidP="00242CBA">
      <w:pPr>
        <w:spacing w:after="0"/>
        <w:jc w:val="both"/>
        <w:rPr>
          <w:rFonts w:ascii="Sylfaen" w:hAnsi="Sylfaen" w:cs="Sylfaen"/>
          <w:sz w:val="24"/>
          <w:szCs w:val="24"/>
          <w:lang w:val="ka-GE"/>
        </w:rPr>
      </w:pPr>
    </w:p>
    <w:p w14:paraId="3A57A8DD"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FF5FF86"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5.6  ათასზე მეტი შემთხვევა, მომსახურება გაეწია 5.2 ათასზე მეტ პაციენტს.</w:t>
      </w:r>
    </w:p>
    <w:p w14:paraId="2B589E55" w14:textId="77777777" w:rsidR="000F4F37" w:rsidRPr="000F4F37" w:rsidRDefault="000F4F37" w:rsidP="00242CBA">
      <w:pPr>
        <w:spacing w:after="0"/>
        <w:jc w:val="both"/>
        <w:rPr>
          <w:rFonts w:ascii="Sylfaen" w:hAnsi="Sylfaen"/>
          <w:sz w:val="24"/>
          <w:szCs w:val="24"/>
        </w:rPr>
      </w:pPr>
    </w:p>
    <w:p w14:paraId="54E2CCEE" w14:textId="77777777" w:rsidR="00246C20" w:rsidRDefault="000F4F37" w:rsidP="00242CBA">
      <w:pPr>
        <w:tabs>
          <w:tab w:val="center" w:pos="3935"/>
        </w:tabs>
        <w:spacing w:after="0"/>
        <w:ind w:firstLine="720"/>
        <w:contextualSpacing/>
        <w:jc w:val="both"/>
        <w:rPr>
          <w:rFonts w:ascii="Sylfaen" w:hAnsi="Sylfaen" w:cs="Sylfaen"/>
          <w:b/>
          <w:color w:val="000000" w:themeColor="text1"/>
          <w:sz w:val="24"/>
          <w:szCs w:val="24"/>
          <w:lang w:val="ka-GE"/>
        </w:rPr>
      </w:pPr>
      <w:r w:rsidRPr="000F4F37">
        <w:rPr>
          <w:rFonts w:ascii="Sylfaen" w:hAnsi="Sylfaen" w:cs="Sylfaen"/>
          <w:b/>
          <w:color w:val="000000" w:themeColor="text1"/>
          <w:sz w:val="24"/>
          <w:szCs w:val="24"/>
        </w:rPr>
        <w:t xml:space="preserve">თავდაცვის ძალებში გასაწვევ მოქალაქეთა სამედიცინო შემოწმება </w:t>
      </w:r>
      <w:r w:rsidRPr="000F4F37">
        <w:rPr>
          <w:rFonts w:ascii="Sylfaen" w:hAnsi="Sylfaen" w:cs="Sylfaen"/>
          <w:b/>
          <w:color w:val="000000" w:themeColor="text1"/>
          <w:sz w:val="24"/>
          <w:szCs w:val="24"/>
          <w:lang w:val="ka-GE"/>
        </w:rPr>
        <w:t xml:space="preserve"> </w:t>
      </w:r>
    </w:p>
    <w:p w14:paraId="01BEF6E1" w14:textId="1BDCBC2D"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(პროგრამული კოდი - 27 03 03 </w:t>
      </w:r>
      <w:r w:rsidRPr="000F4F37">
        <w:rPr>
          <w:rFonts w:ascii="Sylfaen" w:hAnsi="Sylfaen" w:cs="Sylfaen"/>
          <w:b/>
          <w:color w:val="000000" w:themeColor="text1"/>
          <w:sz w:val="24"/>
          <w:szCs w:val="24"/>
          <w:lang w:val="ka-GE"/>
        </w:rPr>
        <w:t>09</w:t>
      </w:r>
      <w:r w:rsidRPr="000F4F37">
        <w:rPr>
          <w:rFonts w:ascii="Sylfaen" w:hAnsi="Sylfaen" w:cs="Sylfaen"/>
          <w:b/>
          <w:color w:val="000000" w:themeColor="text1"/>
          <w:sz w:val="24"/>
          <w:szCs w:val="24"/>
        </w:rPr>
        <w:t>)</w:t>
      </w:r>
    </w:p>
    <w:p w14:paraId="7E2BCB88" w14:textId="77777777" w:rsidR="00246C20" w:rsidRPr="000F4F37" w:rsidRDefault="00246C20" w:rsidP="00242CBA">
      <w:pPr>
        <w:tabs>
          <w:tab w:val="center" w:pos="3935"/>
        </w:tabs>
        <w:spacing w:after="0"/>
        <w:ind w:firstLine="720"/>
        <w:contextualSpacing/>
        <w:jc w:val="both"/>
        <w:rPr>
          <w:rFonts w:ascii="Sylfaen" w:hAnsi="Sylfaen" w:cs="Sylfaen"/>
          <w:b/>
          <w:color w:val="000000" w:themeColor="text1"/>
          <w:sz w:val="24"/>
          <w:szCs w:val="24"/>
        </w:rPr>
      </w:pPr>
    </w:p>
    <w:p w14:paraId="1611BA9B"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41308DE0" w14:textId="77777777" w:rsidR="000F4F37" w:rsidRPr="000F4F37" w:rsidRDefault="000F4F37" w:rsidP="00320CB4">
      <w:pPr>
        <w:pStyle w:val="ListParagraph"/>
        <w:numPr>
          <w:ilvl w:val="0"/>
          <w:numId w:val="33"/>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p>
    <w:p w14:paraId="7EBF9261" w14:textId="77777777" w:rsidR="000F4F37" w:rsidRPr="000F4F37" w:rsidRDefault="000F4F37" w:rsidP="00242CBA">
      <w:pPr>
        <w:spacing w:after="0"/>
        <w:jc w:val="both"/>
        <w:rPr>
          <w:rFonts w:ascii="Sylfaen" w:hAnsi="Sylfaen" w:cs="Sylfaen"/>
          <w:sz w:val="24"/>
          <w:szCs w:val="24"/>
          <w:lang w:val="ka-GE"/>
        </w:rPr>
      </w:pPr>
    </w:p>
    <w:p w14:paraId="165F826F"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91BA514" w14:textId="77777777"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lastRenderedPageBreak/>
        <w:t>პროგრამის ფარგლებში ჩატარდა 2 334 გამოკვლევა. მათ შორის, ამბულატორიული კომპონენტით ისარგებლა 2 184 ბენეფიციარმა, ხოლო დამატებითი კვლევების კომპონენტით 143 პირმა.</w:t>
      </w:r>
    </w:p>
    <w:p w14:paraId="6498D86A" w14:textId="77777777" w:rsidR="000F4F37" w:rsidRPr="000F4F37" w:rsidRDefault="000F4F37" w:rsidP="00B215C4">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4514109C" w14:textId="77777777" w:rsidR="00246C20" w:rsidRDefault="000F4F37" w:rsidP="00242CBA">
      <w:pPr>
        <w:tabs>
          <w:tab w:val="center" w:pos="3935"/>
        </w:tabs>
        <w:spacing w:after="0"/>
        <w:ind w:firstLine="720"/>
        <w:contextualSpacing/>
        <w:jc w:val="both"/>
        <w:rPr>
          <w:rFonts w:ascii="Sylfaen" w:eastAsia="Times New Roman" w:hAnsi="Sylfaen"/>
          <w:b/>
        </w:rPr>
      </w:pPr>
      <w:r w:rsidRPr="000F4F37">
        <w:rPr>
          <w:rFonts w:ascii="Sylfaen" w:hAnsi="Sylfaen"/>
          <w:b/>
          <w:bCs/>
        </w:rPr>
        <w:t>ახალი კორონავირუსული დაავადების COVID 19-ის მართვა</w:t>
      </w:r>
      <w:r w:rsidRPr="000F4F37">
        <w:rPr>
          <w:rFonts w:ascii="Sylfaen" w:eastAsia="Times New Roman" w:hAnsi="Sylfaen"/>
          <w:b/>
        </w:rPr>
        <w:t xml:space="preserve"> </w:t>
      </w:r>
    </w:p>
    <w:p w14:paraId="56B346C7" w14:textId="2DCDFDC6"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(პროგრამული კოდი - 27 03 03 11)</w:t>
      </w:r>
    </w:p>
    <w:p w14:paraId="528D6B3F" w14:textId="77777777" w:rsidR="00246C20" w:rsidRPr="000F4F37" w:rsidRDefault="00246C20" w:rsidP="00242CBA">
      <w:pPr>
        <w:tabs>
          <w:tab w:val="center" w:pos="3935"/>
        </w:tabs>
        <w:spacing w:after="0"/>
        <w:ind w:firstLine="720"/>
        <w:contextualSpacing/>
        <w:jc w:val="both"/>
        <w:rPr>
          <w:rFonts w:ascii="Sylfaen" w:hAnsi="Sylfaen" w:cs="Sylfaen"/>
          <w:b/>
          <w:color w:val="000000" w:themeColor="text1"/>
          <w:sz w:val="24"/>
          <w:szCs w:val="24"/>
        </w:rPr>
      </w:pPr>
    </w:p>
    <w:p w14:paraId="36AF2C31"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793F1CDA" w14:textId="77777777" w:rsidR="000F4F37" w:rsidRPr="000F4F37" w:rsidRDefault="000F4F37" w:rsidP="00242CBA">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0F4F37">
        <w:rPr>
          <w:rFonts w:ascii="Sylfaen" w:hAnsi="Sylfaen" w:cs="Sylfaen"/>
          <w:sz w:val="24"/>
          <w:szCs w:val="24"/>
        </w:rPr>
        <w:t>;</w:t>
      </w:r>
    </w:p>
    <w:p w14:paraId="0542DB39" w14:textId="77777777" w:rsidR="000F4F37" w:rsidRPr="000F4F37" w:rsidRDefault="000F4F37" w:rsidP="00242CBA">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სსიპ - სოციალური მომსახურების სააგენტო</w:t>
      </w:r>
      <w:r w:rsidRPr="000F4F37">
        <w:rPr>
          <w:rFonts w:ascii="Sylfaen" w:hAnsi="Sylfaen" w:cs="Sylfaen"/>
          <w:sz w:val="24"/>
          <w:szCs w:val="24"/>
        </w:rPr>
        <w:t>;</w:t>
      </w:r>
    </w:p>
    <w:p w14:paraId="70E0CF47" w14:textId="1A524052" w:rsidR="000F4F37" w:rsidRPr="000F4F37" w:rsidRDefault="000F4F37" w:rsidP="00242CBA">
      <w:pPr>
        <w:pStyle w:val="ListParagraph"/>
        <w:numPr>
          <w:ilvl w:val="0"/>
          <w:numId w:val="14"/>
        </w:numPr>
        <w:spacing w:after="0"/>
        <w:jc w:val="both"/>
        <w:rPr>
          <w:rFonts w:ascii="Sylfaen" w:eastAsia="Times New Roman" w:hAnsi="Sylfaen" w:cs="Times New Roman"/>
          <w:bCs/>
          <w:smallCaps/>
          <w:sz w:val="24"/>
          <w:szCs w:val="24"/>
          <w:lang w:val="ka-GE"/>
        </w:rPr>
      </w:pPr>
      <w:r w:rsidRPr="000F4F37">
        <w:rPr>
          <w:rFonts w:ascii="Sylfaen" w:eastAsia="Times New Roman" w:hAnsi="Sylfaen" w:cs="Times New Roman"/>
          <w:bCs/>
          <w:smallCaps/>
          <w:sz w:val="24"/>
          <w:szCs w:val="24"/>
          <w:lang w:val="ka-GE"/>
        </w:rPr>
        <w:t>სსიპ - ლ.</w:t>
      </w:r>
      <w:r w:rsidR="004E21DC">
        <w:rPr>
          <w:rFonts w:ascii="Sylfaen" w:eastAsia="Times New Roman" w:hAnsi="Sylfaen" w:cs="Times New Roman"/>
          <w:bCs/>
          <w:smallCaps/>
          <w:sz w:val="24"/>
          <w:szCs w:val="24"/>
          <w:lang w:val="ka-GE"/>
        </w:rPr>
        <w:t xml:space="preserve"> </w:t>
      </w:r>
      <w:r w:rsidRPr="000F4F37">
        <w:rPr>
          <w:rFonts w:ascii="Sylfaen" w:eastAsia="Times New Roman" w:hAnsi="Sylfaen" w:cs="Times New Roman"/>
          <w:bCs/>
          <w:smallCaps/>
          <w:sz w:val="24"/>
          <w:szCs w:val="24"/>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B7CD21F" w14:textId="77777777" w:rsidR="000F4F37" w:rsidRPr="000F4F37" w:rsidRDefault="000F4F37" w:rsidP="00242CBA">
      <w:pPr>
        <w:pStyle w:val="ListParagraph"/>
        <w:spacing w:after="0"/>
        <w:ind w:left="1440"/>
        <w:jc w:val="both"/>
        <w:rPr>
          <w:rFonts w:ascii="Sylfaen" w:hAnsi="Sylfaen" w:cs="Sylfaen"/>
          <w:sz w:val="24"/>
          <w:szCs w:val="24"/>
          <w:lang w:val="ka-GE"/>
        </w:rPr>
      </w:pPr>
    </w:p>
    <w:p w14:paraId="7E95EEDC"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8F97B03" w14:textId="745CB41D"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w:t>
      </w:r>
      <w:r w:rsidR="00B22339">
        <w:rPr>
          <w:rFonts w:ascii="Sylfaen" w:hAnsi="Sylfaen" w:cs="Arial"/>
          <w:color w:val="000000"/>
          <w:sz w:val="24"/>
          <w:szCs w:val="24"/>
          <w:lang w:val="ka-GE"/>
        </w:rPr>
        <w:t>“</w:t>
      </w:r>
      <w:r w:rsidRPr="00822C98">
        <w:rPr>
          <w:rFonts w:ascii="Sylfaen" w:hAnsi="Sylfaen" w:cs="Arial"/>
          <w:color w:val="000000"/>
          <w:sz w:val="24"/>
          <w:szCs w:val="24"/>
          <w:lang w:val="ka-GE"/>
        </w:rPr>
        <w:t xml:space="preserve">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p>
    <w:p w14:paraId="75F0FD20" w14:textId="77777777" w:rsidR="000F4F37" w:rsidRPr="000F4F37" w:rsidRDefault="000F4F37" w:rsidP="00242CBA">
      <w:pPr>
        <w:spacing w:after="0"/>
        <w:jc w:val="both"/>
        <w:rPr>
          <w:rFonts w:ascii="Sylfaen" w:hAnsi="Sylfaen"/>
          <w:sz w:val="24"/>
          <w:szCs w:val="24"/>
        </w:rPr>
      </w:pPr>
    </w:p>
    <w:p w14:paraId="152CA23A" w14:textId="77777777" w:rsidR="00D568F4"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 xml:space="preserve">დიპლომისშემდგომი სამედიცინო განათლება  </w:t>
      </w:r>
    </w:p>
    <w:p w14:paraId="392BA910" w14:textId="6C584F2E" w:rsidR="000F4F37" w:rsidRDefault="000F4F37" w:rsidP="00242CBA">
      <w:pPr>
        <w:tabs>
          <w:tab w:val="center" w:pos="3935"/>
        </w:tabs>
        <w:spacing w:after="0"/>
        <w:ind w:firstLine="720"/>
        <w:contextualSpacing/>
        <w:jc w:val="both"/>
        <w:rPr>
          <w:rFonts w:ascii="Sylfaen" w:hAnsi="Sylfaen" w:cs="Sylfaen"/>
          <w:b/>
          <w:color w:val="000000" w:themeColor="text1"/>
          <w:sz w:val="24"/>
          <w:szCs w:val="24"/>
        </w:rPr>
      </w:pPr>
      <w:r w:rsidRPr="000F4F37">
        <w:rPr>
          <w:rFonts w:ascii="Sylfaen" w:hAnsi="Sylfaen" w:cs="Sylfaen"/>
          <w:b/>
          <w:color w:val="000000" w:themeColor="text1"/>
          <w:sz w:val="24"/>
          <w:szCs w:val="24"/>
        </w:rPr>
        <w:t>(პროგრამული კოდი - 27 03 04)</w:t>
      </w:r>
    </w:p>
    <w:p w14:paraId="12E275D3" w14:textId="77777777" w:rsidR="00D568F4" w:rsidRPr="000F4F37" w:rsidRDefault="00D568F4" w:rsidP="00242CBA">
      <w:pPr>
        <w:tabs>
          <w:tab w:val="center" w:pos="3935"/>
        </w:tabs>
        <w:spacing w:after="0"/>
        <w:ind w:firstLine="720"/>
        <w:contextualSpacing/>
        <w:jc w:val="both"/>
        <w:rPr>
          <w:rFonts w:ascii="Sylfaen" w:hAnsi="Sylfaen" w:cs="Sylfaen"/>
          <w:b/>
          <w:color w:val="000000" w:themeColor="text1"/>
          <w:sz w:val="24"/>
          <w:szCs w:val="24"/>
        </w:rPr>
      </w:pPr>
    </w:p>
    <w:p w14:paraId="5B01AF24" w14:textId="77777777" w:rsidR="000F4F37" w:rsidRPr="000F4F37" w:rsidRDefault="000F4F37" w:rsidP="00242CBA">
      <w:pPr>
        <w:spacing w:after="0"/>
        <w:ind w:firstLine="720"/>
        <w:jc w:val="both"/>
        <w:rPr>
          <w:rFonts w:ascii="Sylfaen" w:hAnsi="Sylfaen" w:cs="Sylfaen"/>
          <w:b/>
          <w:sz w:val="24"/>
          <w:szCs w:val="24"/>
          <w:lang w:val="ka-GE"/>
        </w:rPr>
      </w:pPr>
      <w:r w:rsidRPr="000F4F37">
        <w:rPr>
          <w:rFonts w:ascii="Sylfaen" w:hAnsi="Sylfaen" w:cs="Sylfaen"/>
          <w:b/>
          <w:sz w:val="24"/>
          <w:szCs w:val="24"/>
          <w:lang w:val="ka-GE"/>
        </w:rPr>
        <w:t>პროგრამის განმახორციელებელი:</w:t>
      </w:r>
    </w:p>
    <w:p w14:paraId="6AA8DA3B" w14:textId="77777777" w:rsidR="000F4F37" w:rsidRPr="000F4F37" w:rsidRDefault="000F4F37" w:rsidP="00242CBA">
      <w:pPr>
        <w:pStyle w:val="ListParagraph"/>
        <w:numPr>
          <w:ilvl w:val="0"/>
          <w:numId w:val="14"/>
        </w:numPr>
        <w:spacing w:after="0"/>
        <w:jc w:val="both"/>
        <w:rPr>
          <w:rFonts w:ascii="Sylfaen" w:hAnsi="Sylfaen" w:cs="Sylfaen"/>
          <w:sz w:val="24"/>
          <w:szCs w:val="24"/>
          <w:lang w:val="ka-GE"/>
        </w:rPr>
      </w:pPr>
      <w:r w:rsidRPr="000F4F37">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AC907AF" w14:textId="77777777" w:rsidR="000F4F37" w:rsidRPr="000F4F37" w:rsidRDefault="000F4F37" w:rsidP="00242CBA">
      <w:pPr>
        <w:pStyle w:val="ListParagraph"/>
        <w:autoSpaceDE w:val="0"/>
        <w:autoSpaceDN w:val="0"/>
        <w:adjustRightInd w:val="0"/>
        <w:spacing w:after="0"/>
        <w:contextualSpacing w:val="0"/>
        <w:jc w:val="both"/>
        <w:rPr>
          <w:rFonts w:ascii="Sylfaen" w:eastAsia="Times New Roman" w:hAnsi="Sylfaen" w:cs="Times New Roman"/>
          <w:sz w:val="24"/>
          <w:szCs w:val="24"/>
        </w:rPr>
      </w:pPr>
    </w:p>
    <w:p w14:paraId="3D38C740" w14:textId="77777777" w:rsidR="000F4F37" w:rsidRPr="000F4F37" w:rsidRDefault="000F4F37" w:rsidP="00242CBA">
      <w:pPr>
        <w:spacing w:after="0"/>
        <w:ind w:firstLine="720"/>
        <w:jc w:val="both"/>
        <w:rPr>
          <w:rFonts w:ascii="Sylfaen" w:hAnsi="Sylfaen" w:cs="Sylfaen"/>
          <w:sz w:val="24"/>
          <w:szCs w:val="24"/>
          <w:lang w:val="ka-GE"/>
        </w:rPr>
      </w:pPr>
      <w:r w:rsidRPr="000F4F3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640B3B2" w14:textId="3E4791BE"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001C258D">
        <w:rPr>
          <w:rFonts w:ascii="Sylfaen" w:hAnsi="Sylfaen" w:cs="Arial"/>
          <w:color w:val="000000"/>
          <w:sz w:val="24"/>
          <w:szCs w:val="24"/>
          <w:lang w:val="ka-GE"/>
        </w:rPr>
        <w:t>4</w:t>
      </w:r>
      <w:r w:rsidRPr="00822C98">
        <w:rPr>
          <w:rFonts w:ascii="Sylfaen" w:hAnsi="Sylfaen" w:cs="Arial"/>
          <w:color w:val="000000"/>
          <w:sz w:val="24"/>
          <w:szCs w:val="24"/>
          <w:lang w:val="ka-GE"/>
        </w:rPr>
        <w:t xml:space="preserve"> მაძიებელი;</w:t>
      </w:r>
    </w:p>
    <w:p w14:paraId="3B3A9E83" w14:textId="07D3E4DD" w:rsidR="000F4F37" w:rsidRPr="00822C98" w:rsidRDefault="000F4F37"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t xml:space="preserve">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w:t>
      </w:r>
      <w:r w:rsidR="001C258D">
        <w:rPr>
          <w:rFonts w:ascii="Sylfaen" w:hAnsi="Sylfaen" w:cs="Arial"/>
          <w:color w:val="000000"/>
          <w:sz w:val="24"/>
          <w:szCs w:val="24"/>
          <w:lang w:val="ka-GE"/>
        </w:rPr>
        <w:t>1</w:t>
      </w:r>
      <w:r w:rsidRPr="00822C98">
        <w:rPr>
          <w:rFonts w:ascii="Sylfaen" w:hAnsi="Sylfaen" w:cs="Arial"/>
          <w:color w:val="000000"/>
          <w:sz w:val="24"/>
          <w:szCs w:val="24"/>
          <w:lang w:val="ka-GE"/>
        </w:rPr>
        <w:t xml:space="preserve"> მაძიებელი;</w:t>
      </w:r>
      <w:r w:rsidRPr="00822C98">
        <w:rPr>
          <w:rFonts w:ascii="Sylfaen" w:hAnsi="Sylfaen" w:cs="Arial"/>
          <w:color w:val="000000"/>
          <w:sz w:val="24"/>
          <w:szCs w:val="24"/>
          <w:lang w:val="ka-GE"/>
        </w:rPr>
        <w:tab/>
        <w:t xml:space="preserve"> </w:t>
      </w:r>
    </w:p>
    <w:p w14:paraId="58A3A5CD" w14:textId="618E4676" w:rsidR="00444FBD" w:rsidRPr="003C1671" w:rsidRDefault="000F4F37" w:rsidP="00242CBA">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22C98">
        <w:rPr>
          <w:rFonts w:ascii="Sylfaen" w:hAnsi="Sylfaen" w:cs="Arial"/>
          <w:color w:val="000000"/>
          <w:sz w:val="24"/>
          <w:szCs w:val="24"/>
          <w:lang w:val="ka-GE"/>
        </w:rPr>
        <w:lastRenderedPageBreak/>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116FDD42" w14:textId="3DFD8635" w:rsidR="00FD30A5" w:rsidRPr="000F4F37" w:rsidRDefault="00FD30A5" w:rsidP="000F4F37">
      <w:pPr>
        <w:spacing w:after="0"/>
        <w:jc w:val="both"/>
        <w:rPr>
          <w:rFonts w:ascii="Sylfaen" w:hAnsi="Sylfaen" w:cs="Sylfaen"/>
          <w:b/>
          <w:sz w:val="24"/>
          <w:szCs w:val="24"/>
          <w:lang w:val="ka-GE"/>
        </w:rPr>
      </w:pPr>
    </w:p>
    <w:tbl>
      <w:tblPr>
        <w:tblW w:w="9900" w:type="dxa"/>
        <w:tblCellSpacing w:w="0" w:type="dxa"/>
        <w:tblCellMar>
          <w:left w:w="0" w:type="dxa"/>
          <w:right w:w="0" w:type="dxa"/>
        </w:tblCellMar>
        <w:tblLook w:val="04A0" w:firstRow="1" w:lastRow="0" w:firstColumn="1" w:lastColumn="0" w:noHBand="0" w:noVBand="1"/>
      </w:tblPr>
      <w:tblGrid>
        <w:gridCol w:w="9900"/>
      </w:tblGrid>
      <w:tr w:rsidR="00B02EE8" w14:paraId="11D94357" w14:textId="77777777" w:rsidTr="00C07EBF">
        <w:trPr>
          <w:trHeight w:val="255"/>
          <w:tblCellSpacing w:w="0" w:type="dxa"/>
        </w:trPr>
        <w:tc>
          <w:tcPr>
            <w:tcW w:w="7590" w:type="dxa"/>
            <w:vAlign w:val="center"/>
            <w:hideMark/>
          </w:tcPr>
          <w:p w14:paraId="4E30C916" w14:textId="77777777" w:rsidR="00B02EE8" w:rsidRPr="00B02EE8" w:rsidRDefault="00B02EE8" w:rsidP="00B02EE8">
            <w:pPr>
              <w:tabs>
                <w:tab w:val="center" w:pos="3935"/>
              </w:tabs>
              <w:spacing w:after="0"/>
              <w:ind w:firstLine="720"/>
              <w:contextualSpacing/>
              <w:jc w:val="both"/>
              <w:rPr>
                <w:rFonts w:ascii="Sylfaen" w:hAnsi="Sylfaen" w:cs="Sylfaen"/>
                <w:b/>
                <w:color w:val="000000" w:themeColor="text1"/>
                <w:sz w:val="24"/>
                <w:szCs w:val="24"/>
                <w:highlight w:val="yellow"/>
              </w:rPr>
            </w:pPr>
            <w:r w:rsidRPr="00B02EE8">
              <w:rPr>
                <w:rFonts w:ascii="Sylfaen" w:hAnsi="Sylfaen" w:cs="Sylfaen"/>
                <w:b/>
                <w:color w:val="000000" w:themeColor="text1"/>
                <w:sz w:val="24"/>
                <w:szCs w:val="24"/>
                <w:highlight w:val="yellow"/>
              </w:rPr>
              <w:t>სახელმწიფო კლინიკების მართვა</w:t>
            </w:r>
          </w:p>
          <w:p w14:paraId="2E3A68F5" w14:textId="10FCD2D4" w:rsidR="00B02EE8" w:rsidRPr="00B02EE8" w:rsidRDefault="00B02EE8" w:rsidP="00B02EE8">
            <w:pPr>
              <w:tabs>
                <w:tab w:val="center" w:pos="3935"/>
              </w:tabs>
              <w:spacing w:after="0"/>
              <w:ind w:firstLine="720"/>
              <w:contextualSpacing/>
              <w:jc w:val="both"/>
              <w:rPr>
                <w:rFonts w:ascii="Sylfaen" w:hAnsi="Sylfaen" w:cs="Sylfaen"/>
                <w:b/>
                <w:color w:val="000000" w:themeColor="text1"/>
                <w:sz w:val="24"/>
                <w:szCs w:val="24"/>
                <w:highlight w:val="yellow"/>
              </w:rPr>
            </w:pPr>
            <w:r w:rsidRPr="00B02EE8">
              <w:rPr>
                <w:rFonts w:ascii="Sylfaen" w:hAnsi="Sylfaen" w:cs="Sylfaen"/>
                <w:b/>
                <w:color w:val="000000" w:themeColor="text1"/>
                <w:sz w:val="24"/>
                <w:szCs w:val="24"/>
                <w:highlight w:val="yellow"/>
              </w:rPr>
              <w:t xml:space="preserve"> (პროგრამული კოდი 27 03 05) </w:t>
            </w:r>
          </w:p>
        </w:tc>
      </w:tr>
      <w:tr w:rsidR="00B02EE8" w:rsidRPr="00B02EE8" w14:paraId="7E334C23" w14:textId="77777777" w:rsidTr="00C07EBF">
        <w:trPr>
          <w:trHeight w:val="255"/>
          <w:tblCellSpacing w:w="0" w:type="dxa"/>
        </w:trPr>
        <w:tc>
          <w:tcPr>
            <w:tcW w:w="7590" w:type="dxa"/>
            <w:vAlign w:val="center"/>
            <w:hideMark/>
          </w:tcPr>
          <w:p w14:paraId="304A0FD9" w14:textId="4C869917" w:rsidR="00B02EE8" w:rsidRPr="00B02EE8" w:rsidRDefault="00B02EE8" w:rsidP="00B02EE8">
            <w:pPr>
              <w:pStyle w:val="ListParagraph"/>
              <w:numPr>
                <w:ilvl w:val="0"/>
                <w:numId w:val="36"/>
              </w:numPr>
              <w:tabs>
                <w:tab w:val="left" w:pos="709"/>
                <w:tab w:val="left" w:pos="10440"/>
              </w:tabs>
              <w:spacing w:after="0"/>
              <w:jc w:val="both"/>
              <w:rPr>
                <w:rFonts w:ascii="Sylfaen" w:hAnsi="Sylfaen" w:cs="Arial"/>
                <w:color w:val="000000"/>
                <w:sz w:val="24"/>
                <w:szCs w:val="24"/>
                <w:highlight w:val="yellow"/>
                <w:lang w:val="ka-GE"/>
              </w:rPr>
            </w:pPr>
            <w:r w:rsidRPr="00B02EE8">
              <w:rPr>
                <w:rFonts w:ascii="Sylfaen" w:hAnsi="Sylfaen" w:cs="Arial"/>
                <w:color w:val="000000"/>
                <w:sz w:val="24"/>
                <w:szCs w:val="24"/>
                <w:highlight w:val="yellow"/>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244ECDA0" w14:textId="77777777" w:rsidR="00B02EE8" w:rsidRPr="00B02EE8" w:rsidRDefault="00B02EE8" w:rsidP="00B02EE8">
            <w:pPr>
              <w:pStyle w:val="ListParagraph"/>
              <w:numPr>
                <w:ilvl w:val="0"/>
                <w:numId w:val="36"/>
              </w:numPr>
              <w:tabs>
                <w:tab w:val="left" w:pos="709"/>
                <w:tab w:val="left" w:pos="10440"/>
              </w:tabs>
              <w:spacing w:after="0"/>
              <w:jc w:val="both"/>
              <w:rPr>
                <w:rFonts w:ascii="Sylfaen" w:hAnsi="Sylfaen" w:cs="Arial"/>
                <w:color w:val="000000"/>
                <w:sz w:val="24"/>
                <w:szCs w:val="24"/>
                <w:highlight w:val="yellow"/>
                <w:lang w:val="ka-GE"/>
              </w:rPr>
            </w:pPr>
            <w:r w:rsidRPr="00B02EE8">
              <w:rPr>
                <w:rFonts w:ascii="Sylfaen" w:hAnsi="Sylfaen" w:cs="Arial"/>
                <w:color w:val="000000"/>
                <w:sz w:val="24"/>
                <w:szCs w:val="24"/>
                <w:highlight w:val="yellow"/>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p>
        </w:tc>
      </w:tr>
    </w:tbl>
    <w:p w14:paraId="280828E2" w14:textId="77777777" w:rsidR="00A25984" w:rsidRPr="00B02EE8" w:rsidRDefault="00A25984" w:rsidP="00B02EE8">
      <w:pPr>
        <w:tabs>
          <w:tab w:val="left" w:pos="709"/>
          <w:tab w:val="left" w:pos="10440"/>
        </w:tabs>
        <w:spacing w:after="0"/>
        <w:jc w:val="both"/>
        <w:rPr>
          <w:rFonts w:ascii="Sylfaen" w:hAnsi="Sylfaen" w:cs="Arial"/>
          <w:color w:val="000000"/>
          <w:sz w:val="24"/>
          <w:szCs w:val="24"/>
          <w:lang w:val="ka-GE"/>
        </w:rPr>
      </w:pPr>
    </w:p>
    <w:sectPr w:rsidR="00A25984" w:rsidRPr="00B02EE8"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10"/>
  </w:num>
  <w:num w:numId="3">
    <w:abstractNumId w:val="11"/>
  </w:num>
  <w:num w:numId="4">
    <w:abstractNumId w:val="12"/>
  </w:num>
  <w:num w:numId="5">
    <w:abstractNumId w:val="3"/>
  </w:num>
  <w:num w:numId="6">
    <w:abstractNumId w:val="6"/>
  </w:num>
  <w:num w:numId="7">
    <w:abstractNumId w:val="22"/>
  </w:num>
  <w:num w:numId="8">
    <w:abstractNumId w:val="8"/>
  </w:num>
  <w:num w:numId="9">
    <w:abstractNumId w:val="27"/>
  </w:num>
  <w:num w:numId="10">
    <w:abstractNumId w:val="37"/>
  </w:num>
  <w:num w:numId="11">
    <w:abstractNumId w:val="32"/>
  </w:num>
  <w:num w:numId="12">
    <w:abstractNumId w:val="7"/>
  </w:num>
  <w:num w:numId="13">
    <w:abstractNumId w:val="21"/>
  </w:num>
  <w:num w:numId="14">
    <w:abstractNumId w:val="42"/>
  </w:num>
  <w:num w:numId="15">
    <w:abstractNumId w:val="9"/>
  </w:num>
  <w:num w:numId="16">
    <w:abstractNumId w:val="20"/>
  </w:num>
  <w:num w:numId="17">
    <w:abstractNumId w:val="5"/>
  </w:num>
  <w:num w:numId="18">
    <w:abstractNumId w:val="30"/>
  </w:num>
  <w:num w:numId="19">
    <w:abstractNumId w:val="15"/>
  </w:num>
  <w:num w:numId="20">
    <w:abstractNumId w:val="18"/>
  </w:num>
  <w:num w:numId="21">
    <w:abstractNumId w:val="25"/>
  </w:num>
  <w:num w:numId="22">
    <w:abstractNumId w:val="29"/>
  </w:num>
  <w:num w:numId="23">
    <w:abstractNumId w:val="38"/>
  </w:num>
  <w:num w:numId="24">
    <w:abstractNumId w:val="14"/>
  </w:num>
  <w:num w:numId="25">
    <w:abstractNumId w:val="35"/>
  </w:num>
  <w:num w:numId="26">
    <w:abstractNumId w:val="19"/>
  </w:num>
  <w:num w:numId="27">
    <w:abstractNumId w:val="41"/>
  </w:num>
  <w:num w:numId="28">
    <w:abstractNumId w:val="28"/>
  </w:num>
  <w:num w:numId="29">
    <w:abstractNumId w:val="33"/>
  </w:num>
  <w:num w:numId="30">
    <w:abstractNumId w:val="24"/>
  </w:num>
  <w:num w:numId="31">
    <w:abstractNumId w:val="39"/>
  </w:num>
  <w:num w:numId="32">
    <w:abstractNumId w:val="26"/>
  </w:num>
  <w:num w:numId="33">
    <w:abstractNumId w:val="13"/>
  </w:num>
  <w:num w:numId="34">
    <w:abstractNumId w:val="40"/>
  </w:num>
  <w:num w:numId="35">
    <w:abstractNumId w:val="17"/>
  </w:num>
  <w:num w:numId="36">
    <w:abstractNumId w:val="23"/>
  </w:num>
  <w:num w:numId="37">
    <w:abstractNumId w:val="4"/>
  </w:num>
  <w:num w:numId="38">
    <w:abstractNumId w:val="1"/>
  </w:num>
  <w:num w:numId="39">
    <w:abstractNumId w:val="0"/>
  </w:num>
  <w:num w:numId="40">
    <w:abstractNumId w:val="2"/>
  </w:num>
  <w:num w:numId="41">
    <w:abstractNumId w:val="34"/>
  </w:num>
  <w:num w:numId="42">
    <w:abstractNumId w:val="36"/>
  </w:num>
  <w:num w:numId="43">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340E"/>
    <w:rsid w:val="00003705"/>
    <w:rsid w:val="00006555"/>
    <w:rsid w:val="00014985"/>
    <w:rsid w:val="0001523A"/>
    <w:rsid w:val="00025A00"/>
    <w:rsid w:val="000264A1"/>
    <w:rsid w:val="00026B41"/>
    <w:rsid w:val="000316D2"/>
    <w:rsid w:val="000336CE"/>
    <w:rsid w:val="00042492"/>
    <w:rsid w:val="00044E9B"/>
    <w:rsid w:val="000470C2"/>
    <w:rsid w:val="0005139E"/>
    <w:rsid w:val="0005203C"/>
    <w:rsid w:val="0005487B"/>
    <w:rsid w:val="00056074"/>
    <w:rsid w:val="00056892"/>
    <w:rsid w:val="00062CA1"/>
    <w:rsid w:val="000655C6"/>
    <w:rsid w:val="00065BFB"/>
    <w:rsid w:val="00071A0B"/>
    <w:rsid w:val="0007461E"/>
    <w:rsid w:val="00080CAA"/>
    <w:rsid w:val="00082197"/>
    <w:rsid w:val="00082F7F"/>
    <w:rsid w:val="00085A65"/>
    <w:rsid w:val="0008675E"/>
    <w:rsid w:val="000904BF"/>
    <w:rsid w:val="00090506"/>
    <w:rsid w:val="0009110D"/>
    <w:rsid w:val="00093D10"/>
    <w:rsid w:val="000951A8"/>
    <w:rsid w:val="000A0E38"/>
    <w:rsid w:val="000A4EF0"/>
    <w:rsid w:val="000A6A73"/>
    <w:rsid w:val="000A7297"/>
    <w:rsid w:val="000B61D2"/>
    <w:rsid w:val="000B6319"/>
    <w:rsid w:val="000B64A7"/>
    <w:rsid w:val="000B70CD"/>
    <w:rsid w:val="000B7B58"/>
    <w:rsid w:val="000B7ECA"/>
    <w:rsid w:val="000C5D82"/>
    <w:rsid w:val="000D422B"/>
    <w:rsid w:val="000D6677"/>
    <w:rsid w:val="000E02DB"/>
    <w:rsid w:val="000E1B66"/>
    <w:rsid w:val="000E2524"/>
    <w:rsid w:val="000E28BB"/>
    <w:rsid w:val="000E3495"/>
    <w:rsid w:val="000E6FB6"/>
    <w:rsid w:val="000E7D10"/>
    <w:rsid w:val="000E7DD5"/>
    <w:rsid w:val="000F4F37"/>
    <w:rsid w:val="000F5CE6"/>
    <w:rsid w:val="001011B9"/>
    <w:rsid w:val="00102D0D"/>
    <w:rsid w:val="001041F7"/>
    <w:rsid w:val="00104B1B"/>
    <w:rsid w:val="00104EA9"/>
    <w:rsid w:val="00105534"/>
    <w:rsid w:val="00114EDC"/>
    <w:rsid w:val="001167DC"/>
    <w:rsid w:val="00117712"/>
    <w:rsid w:val="0012003D"/>
    <w:rsid w:val="00120150"/>
    <w:rsid w:val="00127B6E"/>
    <w:rsid w:val="0013343D"/>
    <w:rsid w:val="0013429D"/>
    <w:rsid w:val="00135E06"/>
    <w:rsid w:val="001361FE"/>
    <w:rsid w:val="00137E11"/>
    <w:rsid w:val="00140DE0"/>
    <w:rsid w:val="00141AD3"/>
    <w:rsid w:val="00151A28"/>
    <w:rsid w:val="0015261E"/>
    <w:rsid w:val="00154299"/>
    <w:rsid w:val="00154A4F"/>
    <w:rsid w:val="001572CD"/>
    <w:rsid w:val="0016173C"/>
    <w:rsid w:val="00162EBC"/>
    <w:rsid w:val="00171BED"/>
    <w:rsid w:val="0017312C"/>
    <w:rsid w:val="001746D2"/>
    <w:rsid w:val="00175773"/>
    <w:rsid w:val="001818B9"/>
    <w:rsid w:val="0018217D"/>
    <w:rsid w:val="001838AE"/>
    <w:rsid w:val="001869A7"/>
    <w:rsid w:val="00187720"/>
    <w:rsid w:val="00190337"/>
    <w:rsid w:val="00191757"/>
    <w:rsid w:val="00192723"/>
    <w:rsid w:val="001A5524"/>
    <w:rsid w:val="001A670A"/>
    <w:rsid w:val="001B04D2"/>
    <w:rsid w:val="001B1BA4"/>
    <w:rsid w:val="001B4592"/>
    <w:rsid w:val="001B531E"/>
    <w:rsid w:val="001C1AF6"/>
    <w:rsid w:val="001C258D"/>
    <w:rsid w:val="001C5993"/>
    <w:rsid w:val="001C7081"/>
    <w:rsid w:val="001C7960"/>
    <w:rsid w:val="001D0639"/>
    <w:rsid w:val="001D15D4"/>
    <w:rsid w:val="001D1F2A"/>
    <w:rsid w:val="001D2FD5"/>
    <w:rsid w:val="001D59C6"/>
    <w:rsid w:val="001D667E"/>
    <w:rsid w:val="001E1570"/>
    <w:rsid w:val="001E297D"/>
    <w:rsid w:val="001E668F"/>
    <w:rsid w:val="001E6910"/>
    <w:rsid w:val="001F0DC6"/>
    <w:rsid w:val="001F4B9D"/>
    <w:rsid w:val="0020485D"/>
    <w:rsid w:val="0021068B"/>
    <w:rsid w:val="002161D0"/>
    <w:rsid w:val="00216F9F"/>
    <w:rsid w:val="00220095"/>
    <w:rsid w:val="00222DD1"/>
    <w:rsid w:val="002272E1"/>
    <w:rsid w:val="00227DA9"/>
    <w:rsid w:val="0023063B"/>
    <w:rsid w:val="00232826"/>
    <w:rsid w:val="002352FA"/>
    <w:rsid w:val="00235EF9"/>
    <w:rsid w:val="00242CBA"/>
    <w:rsid w:val="00242FC8"/>
    <w:rsid w:val="00243802"/>
    <w:rsid w:val="002439E4"/>
    <w:rsid w:val="00246C20"/>
    <w:rsid w:val="00247FBA"/>
    <w:rsid w:val="00252A43"/>
    <w:rsid w:val="0025302E"/>
    <w:rsid w:val="002539B6"/>
    <w:rsid w:val="00254726"/>
    <w:rsid w:val="002550F2"/>
    <w:rsid w:val="00255CDA"/>
    <w:rsid w:val="002562BD"/>
    <w:rsid w:val="002562FD"/>
    <w:rsid w:val="00256959"/>
    <w:rsid w:val="0026139A"/>
    <w:rsid w:val="00266BFD"/>
    <w:rsid w:val="002733DC"/>
    <w:rsid w:val="00274261"/>
    <w:rsid w:val="00276FDC"/>
    <w:rsid w:val="0028026D"/>
    <w:rsid w:val="00281353"/>
    <w:rsid w:val="00281A85"/>
    <w:rsid w:val="0028255C"/>
    <w:rsid w:val="002831C0"/>
    <w:rsid w:val="002850D9"/>
    <w:rsid w:val="00285C09"/>
    <w:rsid w:val="0028613E"/>
    <w:rsid w:val="002915AB"/>
    <w:rsid w:val="0029458D"/>
    <w:rsid w:val="002A190C"/>
    <w:rsid w:val="002A21EB"/>
    <w:rsid w:val="002A236F"/>
    <w:rsid w:val="002A4AB8"/>
    <w:rsid w:val="002B15EC"/>
    <w:rsid w:val="002C03DD"/>
    <w:rsid w:val="002C18C6"/>
    <w:rsid w:val="002C217D"/>
    <w:rsid w:val="002C6045"/>
    <w:rsid w:val="002C6309"/>
    <w:rsid w:val="002C64D4"/>
    <w:rsid w:val="002D393E"/>
    <w:rsid w:val="002D5AFD"/>
    <w:rsid w:val="002E140B"/>
    <w:rsid w:val="002E2055"/>
    <w:rsid w:val="002E4D2F"/>
    <w:rsid w:val="002E6E03"/>
    <w:rsid w:val="002F491B"/>
    <w:rsid w:val="002F5E56"/>
    <w:rsid w:val="00301E96"/>
    <w:rsid w:val="00306C54"/>
    <w:rsid w:val="00311105"/>
    <w:rsid w:val="00313268"/>
    <w:rsid w:val="0031418E"/>
    <w:rsid w:val="003157F5"/>
    <w:rsid w:val="003160DB"/>
    <w:rsid w:val="003170C8"/>
    <w:rsid w:val="00320CB4"/>
    <w:rsid w:val="00323DDD"/>
    <w:rsid w:val="00324CA7"/>
    <w:rsid w:val="003253ED"/>
    <w:rsid w:val="003261CA"/>
    <w:rsid w:val="00326F30"/>
    <w:rsid w:val="00334079"/>
    <w:rsid w:val="00334103"/>
    <w:rsid w:val="00334F93"/>
    <w:rsid w:val="003400CB"/>
    <w:rsid w:val="00341EF7"/>
    <w:rsid w:val="003538AF"/>
    <w:rsid w:val="003558C1"/>
    <w:rsid w:val="00360A4A"/>
    <w:rsid w:val="00362A50"/>
    <w:rsid w:val="00373318"/>
    <w:rsid w:val="00373FBD"/>
    <w:rsid w:val="003754FF"/>
    <w:rsid w:val="00377C0B"/>
    <w:rsid w:val="00381A45"/>
    <w:rsid w:val="00383696"/>
    <w:rsid w:val="003853D4"/>
    <w:rsid w:val="003904BF"/>
    <w:rsid w:val="00391D46"/>
    <w:rsid w:val="00393E47"/>
    <w:rsid w:val="003A3F02"/>
    <w:rsid w:val="003A4370"/>
    <w:rsid w:val="003A4870"/>
    <w:rsid w:val="003A7BAE"/>
    <w:rsid w:val="003B2942"/>
    <w:rsid w:val="003B4948"/>
    <w:rsid w:val="003B4BF4"/>
    <w:rsid w:val="003B5DB8"/>
    <w:rsid w:val="003B5E2D"/>
    <w:rsid w:val="003C0BEC"/>
    <w:rsid w:val="003C1671"/>
    <w:rsid w:val="003C3BF1"/>
    <w:rsid w:val="003C533D"/>
    <w:rsid w:val="003C6F03"/>
    <w:rsid w:val="003D3912"/>
    <w:rsid w:val="003D59E3"/>
    <w:rsid w:val="003D5C78"/>
    <w:rsid w:val="003D7A23"/>
    <w:rsid w:val="003E12E4"/>
    <w:rsid w:val="003E210F"/>
    <w:rsid w:val="003E2714"/>
    <w:rsid w:val="003F0E6C"/>
    <w:rsid w:val="0040038C"/>
    <w:rsid w:val="004010AF"/>
    <w:rsid w:val="00405244"/>
    <w:rsid w:val="0040621A"/>
    <w:rsid w:val="00406D8D"/>
    <w:rsid w:val="00412878"/>
    <w:rsid w:val="00414258"/>
    <w:rsid w:val="0041665E"/>
    <w:rsid w:val="00422C85"/>
    <w:rsid w:val="00422FFA"/>
    <w:rsid w:val="00426AE1"/>
    <w:rsid w:val="00431717"/>
    <w:rsid w:val="004324E3"/>
    <w:rsid w:val="00444FBD"/>
    <w:rsid w:val="004458DB"/>
    <w:rsid w:val="00445BA2"/>
    <w:rsid w:val="00445C74"/>
    <w:rsid w:val="00450643"/>
    <w:rsid w:val="00452367"/>
    <w:rsid w:val="004545F0"/>
    <w:rsid w:val="00466B4F"/>
    <w:rsid w:val="00467824"/>
    <w:rsid w:val="0047199D"/>
    <w:rsid w:val="0047396A"/>
    <w:rsid w:val="004744BB"/>
    <w:rsid w:val="00474C66"/>
    <w:rsid w:val="00477A3E"/>
    <w:rsid w:val="00484D3B"/>
    <w:rsid w:val="00492E49"/>
    <w:rsid w:val="00494910"/>
    <w:rsid w:val="00497F4B"/>
    <w:rsid w:val="004A573C"/>
    <w:rsid w:val="004B044D"/>
    <w:rsid w:val="004B0E38"/>
    <w:rsid w:val="004C2871"/>
    <w:rsid w:val="004C52D3"/>
    <w:rsid w:val="004C586F"/>
    <w:rsid w:val="004D1811"/>
    <w:rsid w:val="004D4B44"/>
    <w:rsid w:val="004E1EC4"/>
    <w:rsid w:val="004E21DC"/>
    <w:rsid w:val="004E4E43"/>
    <w:rsid w:val="004E7AD5"/>
    <w:rsid w:val="004F14B5"/>
    <w:rsid w:val="004F7478"/>
    <w:rsid w:val="0050132F"/>
    <w:rsid w:val="005028BF"/>
    <w:rsid w:val="00506545"/>
    <w:rsid w:val="00506D34"/>
    <w:rsid w:val="005113BB"/>
    <w:rsid w:val="0051152A"/>
    <w:rsid w:val="00513DF6"/>
    <w:rsid w:val="005203CC"/>
    <w:rsid w:val="00520CCA"/>
    <w:rsid w:val="00522CF8"/>
    <w:rsid w:val="005269F3"/>
    <w:rsid w:val="00530987"/>
    <w:rsid w:val="00532725"/>
    <w:rsid w:val="00536317"/>
    <w:rsid w:val="00537301"/>
    <w:rsid w:val="00550802"/>
    <w:rsid w:val="005544B6"/>
    <w:rsid w:val="00555FAB"/>
    <w:rsid w:val="00557991"/>
    <w:rsid w:val="0056254E"/>
    <w:rsid w:val="0056277E"/>
    <w:rsid w:val="00571D00"/>
    <w:rsid w:val="00572CD7"/>
    <w:rsid w:val="00583887"/>
    <w:rsid w:val="00583A02"/>
    <w:rsid w:val="005847B2"/>
    <w:rsid w:val="0059092C"/>
    <w:rsid w:val="0059165A"/>
    <w:rsid w:val="00591811"/>
    <w:rsid w:val="00597951"/>
    <w:rsid w:val="005A2797"/>
    <w:rsid w:val="005A7A9A"/>
    <w:rsid w:val="005B0121"/>
    <w:rsid w:val="005B05B9"/>
    <w:rsid w:val="005B094C"/>
    <w:rsid w:val="005B0F4D"/>
    <w:rsid w:val="005B2112"/>
    <w:rsid w:val="005B44AE"/>
    <w:rsid w:val="005B4823"/>
    <w:rsid w:val="005B62DA"/>
    <w:rsid w:val="005C0E91"/>
    <w:rsid w:val="005C4636"/>
    <w:rsid w:val="005C6847"/>
    <w:rsid w:val="005D6EE0"/>
    <w:rsid w:val="005D77B5"/>
    <w:rsid w:val="005D7F08"/>
    <w:rsid w:val="005E4129"/>
    <w:rsid w:val="005E4168"/>
    <w:rsid w:val="005F1F3B"/>
    <w:rsid w:val="005F29C4"/>
    <w:rsid w:val="005F3F1A"/>
    <w:rsid w:val="005F60A9"/>
    <w:rsid w:val="005F6C69"/>
    <w:rsid w:val="005F7B1F"/>
    <w:rsid w:val="0060065D"/>
    <w:rsid w:val="006033AB"/>
    <w:rsid w:val="00603616"/>
    <w:rsid w:val="00603B4D"/>
    <w:rsid w:val="006051B8"/>
    <w:rsid w:val="00606631"/>
    <w:rsid w:val="0060769E"/>
    <w:rsid w:val="006100FA"/>
    <w:rsid w:val="00613DA5"/>
    <w:rsid w:val="00614E76"/>
    <w:rsid w:val="00617F6F"/>
    <w:rsid w:val="006203DC"/>
    <w:rsid w:val="00620C18"/>
    <w:rsid w:val="00634286"/>
    <w:rsid w:val="0063646E"/>
    <w:rsid w:val="0063773E"/>
    <w:rsid w:val="006428AD"/>
    <w:rsid w:val="00643CE7"/>
    <w:rsid w:val="006453B9"/>
    <w:rsid w:val="006472A8"/>
    <w:rsid w:val="00647704"/>
    <w:rsid w:val="0065626C"/>
    <w:rsid w:val="00662D3C"/>
    <w:rsid w:val="00672DEA"/>
    <w:rsid w:val="006748C1"/>
    <w:rsid w:val="00675012"/>
    <w:rsid w:val="0067614E"/>
    <w:rsid w:val="00683287"/>
    <w:rsid w:val="00684226"/>
    <w:rsid w:val="006866E9"/>
    <w:rsid w:val="006876D4"/>
    <w:rsid w:val="0068784E"/>
    <w:rsid w:val="00694513"/>
    <w:rsid w:val="00694FC6"/>
    <w:rsid w:val="006964D7"/>
    <w:rsid w:val="006976C3"/>
    <w:rsid w:val="006A2BCC"/>
    <w:rsid w:val="006B0065"/>
    <w:rsid w:val="006B0697"/>
    <w:rsid w:val="006B0A9C"/>
    <w:rsid w:val="006B0C4B"/>
    <w:rsid w:val="006B265A"/>
    <w:rsid w:val="006B2B4E"/>
    <w:rsid w:val="006B51E3"/>
    <w:rsid w:val="006B5FA2"/>
    <w:rsid w:val="006B62D9"/>
    <w:rsid w:val="006C1B43"/>
    <w:rsid w:val="006C3B96"/>
    <w:rsid w:val="006C422F"/>
    <w:rsid w:val="006C485C"/>
    <w:rsid w:val="006C5342"/>
    <w:rsid w:val="006C703B"/>
    <w:rsid w:val="006D525B"/>
    <w:rsid w:val="006D750B"/>
    <w:rsid w:val="006D78C5"/>
    <w:rsid w:val="006E28E4"/>
    <w:rsid w:val="006E4F6C"/>
    <w:rsid w:val="006F0C19"/>
    <w:rsid w:val="006F6ED9"/>
    <w:rsid w:val="00705839"/>
    <w:rsid w:val="00710720"/>
    <w:rsid w:val="007109A7"/>
    <w:rsid w:val="00710ADF"/>
    <w:rsid w:val="00713829"/>
    <w:rsid w:val="007148D8"/>
    <w:rsid w:val="007167F1"/>
    <w:rsid w:val="007230E8"/>
    <w:rsid w:val="00723FB8"/>
    <w:rsid w:val="00724173"/>
    <w:rsid w:val="00730CFE"/>
    <w:rsid w:val="00731DA2"/>
    <w:rsid w:val="00732652"/>
    <w:rsid w:val="00732763"/>
    <w:rsid w:val="00735982"/>
    <w:rsid w:val="00735A14"/>
    <w:rsid w:val="00735DB1"/>
    <w:rsid w:val="00737E52"/>
    <w:rsid w:val="00746A43"/>
    <w:rsid w:val="007475A7"/>
    <w:rsid w:val="00750581"/>
    <w:rsid w:val="00751287"/>
    <w:rsid w:val="007530E8"/>
    <w:rsid w:val="00754269"/>
    <w:rsid w:val="0075440A"/>
    <w:rsid w:val="00756CCF"/>
    <w:rsid w:val="007611D2"/>
    <w:rsid w:val="0076128C"/>
    <w:rsid w:val="007706B4"/>
    <w:rsid w:val="007768FC"/>
    <w:rsid w:val="0078064B"/>
    <w:rsid w:val="0078739F"/>
    <w:rsid w:val="00790783"/>
    <w:rsid w:val="007956F4"/>
    <w:rsid w:val="00797DA4"/>
    <w:rsid w:val="007A1CE1"/>
    <w:rsid w:val="007A4B1B"/>
    <w:rsid w:val="007A55EC"/>
    <w:rsid w:val="007A621C"/>
    <w:rsid w:val="007A76A2"/>
    <w:rsid w:val="007B27A1"/>
    <w:rsid w:val="007B7E43"/>
    <w:rsid w:val="007C4A2F"/>
    <w:rsid w:val="007C4E0F"/>
    <w:rsid w:val="007C6DD7"/>
    <w:rsid w:val="007C7DB4"/>
    <w:rsid w:val="007D0800"/>
    <w:rsid w:val="007D6A28"/>
    <w:rsid w:val="007D7FF3"/>
    <w:rsid w:val="007E093F"/>
    <w:rsid w:val="007E398F"/>
    <w:rsid w:val="007E74D5"/>
    <w:rsid w:val="007F11C8"/>
    <w:rsid w:val="007F4D6F"/>
    <w:rsid w:val="007F5AAE"/>
    <w:rsid w:val="008002D7"/>
    <w:rsid w:val="00803436"/>
    <w:rsid w:val="0081179E"/>
    <w:rsid w:val="008126EE"/>
    <w:rsid w:val="0081757E"/>
    <w:rsid w:val="008175CB"/>
    <w:rsid w:val="00817EE7"/>
    <w:rsid w:val="008213FE"/>
    <w:rsid w:val="00821F1F"/>
    <w:rsid w:val="00822C98"/>
    <w:rsid w:val="00826CBE"/>
    <w:rsid w:val="008271B6"/>
    <w:rsid w:val="00832604"/>
    <w:rsid w:val="008329D7"/>
    <w:rsid w:val="008335B7"/>
    <w:rsid w:val="00833E24"/>
    <w:rsid w:val="008450D2"/>
    <w:rsid w:val="008510DC"/>
    <w:rsid w:val="00853E6B"/>
    <w:rsid w:val="00863169"/>
    <w:rsid w:val="008724BF"/>
    <w:rsid w:val="00874478"/>
    <w:rsid w:val="00875314"/>
    <w:rsid w:val="00882D3C"/>
    <w:rsid w:val="008876F2"/>
    <w:rsid w:val="00887D88"/>
    <w:rsid w:val="00897A3F"/>
    <w:rsid w:val="008A006F"/>
    <w:rsid w:val="008A1317"/>
    <w:rsid w:val="008A133C"/>
    <w:rsid w:val="008A2A80"/>
    <w:rsid w:val="008A723A"/>
    <w:rsid w:val="008B5097"/>
    <w:rsid w:val="008C6580"/>
    <w:rsid w:val="008C7CF3"/>
    <w:rsid w:val="008D338F"/>
    <w:rsid w:val="008D5CA3"/>
    <w:rsid w:val="008D76D6"/>
    <w:rsid w:val="008E0FD5"/>
    <w:rsid w:val="008E12A2"/>
    <w:rsid w:val="008E12B2"/>
    <w:rsid w:val="008F0E5E"/>
    <w:rsid w:val="008F27F2"/>
    <w:rsid w:val="008F2EAA"/>
    <w:rsid w:val="00900362"/>
    <w:rsid w:val="00901F01"/>
    <w:rsid w:val="0090210F"/>
    <w:rsid w:val="0090375E"/>
    <w:rsid w:val="0090657D"/>
    <w:rsid w:val="00906FE8"/>
    <w:rsid w:val="00907882"/>
    <w:rsid w:val="00911368"/>
    <w:rsid w:val="00911A09"/>
    <w:rsid w:val="00915E11"/>
    <w:rsid w:val="00915ED7"/>
    <w:rsid w:val="009160AB"/>
    <w:rsid w:val="009179B7"/>
    <w:rsid w:val="009204FD"/>
    <w:rsid w:val="00921935"/>
    <w:rsid w:val="0092395C"/>
    <w:rsid w:val="009247FE"/>
    <w:rsid w:val="009317C0"/>
    <w:rsid w:val="0093319C"/>
    <w:rsid w:val="009340C0"/>
    <w:rsid w:val="009340E3"/>
    <w:rsid w:val="009354DB"/>
    <w:rsid w:val="009409D1"/>
    <w:rsid w:val="0094318B"/>
    <w:rsid w:val="009437AC"/>
    <w:rsid w:val="00945AD1"/>
    <w:rsid w:val="00951F29"/>
    <w:rsid w:val="00961A07"/>
    <w:rsid w:val="00970AA8"/>
    <w:rsid w:val="009716AF"/>
    <w:rsid w:val="00974683"/>
    <w:rsid w:val="00977799"/>
    <w:rsid w:val="00983FA8"/>
    <w:rsid w:val="009879E2"/>
    <w:rsid w:val="00994972"/>
    <w:rsid w:val="00995AAA"/>
    <w:rsid w:val="00997333"/>
    <w:rsid w:val="009A05DC"/>
    <w:rsid w:val="009A0BF0"/>
    <w:rsid w:val="009A306A"/>
    <w:rsid w:val="009A615C"/>
    <w:rsid w:val="009B1FEA"/>
    <w:rsid w:val="009C4942"/>
    <w:rsid w:val="009C6793"/>
    <w:rsid w:val="009C7624"/>
    <w:rsid w:val="009D0581"/>
    <w:rsid w:val="009D066A"/>
    <w:rsid w:val="009D2708"/>
    <w:rsid w:val="009D3015"/>
    <w:rsid w:val="009D5777"/>
    <w:rsid w:val="009D5FEA"/>
    <w:rsid w:val="009D77B9"/>
    <w:rsid w:val="009E0036"/>
    <w:rsid w:val="009E2739"/>
    <w:rsid w:val="009E438B"/>
    <w:rsid w:val="009E6066"/>
    <w:rsid w:val="009E65C1"/>
    <w:rsid w:val="009E7627"/>
    <w:rsid w:val="009F09CF"/>
    <w:rsid w:val="009F1876"/>
    <w:rsid w:val="009F24DF"/>
    <w:rsid w:val="009F6A90"/>
    <w:rsid w:val="00A012F8"/>
    <w:rsid w:val="00A051EF"/>
    <w:rsid w:val="00A079F5"/>
    <w:rsid w:val="00A1354C"/>
    <w:rsid w:val="00A16D04"/>
    <w:rsid w:val="00A207DD"/>
    <w:rsid w:val="00A2082F"/>
    <w:rsid w:val="00A23468"/>
    <w:rsid w:val="00A23C50"/>
    <w:rsid w:val="00A25984"/>
    <w:rsid w:val="00A2693D"/>
    <w:rsid w:val="00A318CA"/>
    <w:rsid w:val="00A35DC3"/>
    <w:rsid w:val="00A40EF7"/>
    <w:rsid w:val="00A41DE4"/>
    <w:rsid w:val="00A41ECD"/>
    <w:rsid w:val="00A44B03"/>
    <w:rsid w:val="00A47099"/>
    <w:rsid w:val="00A470AC"/>
    <w:rsid w:val="00A535F3"/>
    <w:rsid w:val="00A557FE"/>
    <w:rsid w:val="00A570E5"/>
    <w:rsid w:val="00A61720"/>
    <w:rsid w:val="00A61F47"/>
    <w:rsid w:val="00A63A5E"/>
    <w:rsid w:val="00A63CEF"/>
    <w:rsid w:val="00A655DE"/>
    <w:rsid w:val="00A656A7"/>
    <w:rsid w:val="00A66E1C"/>
    <w:rsid w:val="00A70B36"/>
    <w:rsid w:val="00A7167B"/>
    <w:rsid w:val="00A75FF1"/>
    <w:rsid w:val="00A766B5"/>
    <w:rsid w:val="00A7799D"/>
    <w:rsid w:val="00A77EE9"/>
    <w:rsid w:val="00A80E9E"/>
    <w:rsid w:val="00A87E5B"/>
    <w:rsid w:val="00A95D9D"/>
    <w:rsid w:val="00A95E0D"/>
    <w:rsid w:val="00A97DA4"/>
    <w:rsid w:val="00AA31A3"/>
    <w:rsid w:val="00AA5E59"/>
    <w:rsid w:val="00AA6309"/>
    <w:rsid w:val="00AB2C12"/>
    <w:rsid w:val="00AB5486"/>
    <w:rsid w:val="00AB7F00"/>
    <w:rsid w:val="00AC4636"/>
    <w:rsid w:val="00AC6B80"/>
    <w:rsid w:val="00AE04A9"/>
    <w:rsid w:val="00AE17C7"/>
    <w:rsid w:val="00AF2839"/>
    <w:rsid w:val="00AF2F88"/>
    <w:rsid w:val="00AF3B16"/>
    <w:rsid w:val="00AF5D18"/>
    <w:rsid w:val="00AF70E1"/>
    <w:rsid w:val="00B000B7"/>
    <w:rsid w:val="00B02EE8"/>
    <w:rsid w:val="00B05686"/>
    <w:rsid w:val="00B101CC"/>
    <w:rsid w:val="00B15DE5"/>
    <w:rsid w:val="00B164E1"/>
    <w:rsid w:val="00B215C4"/>
    <w:rsid w:val="00B22339"/>
    <w:rsid w:val="00B2461A"/>
    <w:rsid w:val="00B27E28"/>
    <w:rsid w:val="00B30EB5"/>
    <w:rsid w:val="00B31E32"/>
    <w:rsid w:val="00B339D5"/>
    <w:rsid w:val="00B36C0A"/>
    <w:rsid w:val="00B50144"/>
    <w:rsid w:val="00B52172"/>
    <w:rsid w:val="00B601CE"/>
    <w:rsid w:val="00B61D05"/>
    <w:rsid w:val="00B63710"/>
    <w:rsid w:val="00B712A0"/>
    <w:rsid w:val="00B72149"/>
    <w:rsid w:val="00B723E4"/>
    <w:rsid w:val="00B748F7"/>
    <w:rsid w:val="00B76251"/>
    <w:rsid w:val="00B76F62"/>
    <w:rsid w:val="00B80F0E"/>
    <w:rsid w:val="00B82497"/>
    <w:rsid w:val="00B8534A"/>
    <w:rsid w:val="00B8542A"/>
    <w:rsid w:val="00B87B18"/>
    <w:rsid w:val="00BA54E3"/>
    <w:rsid w:val="00BA665F"/>
    <w:rsid w:val="00BA6943"/>
    <w:rsid w:val="00BB1569"/>
    <w:rsid w:val="00BB2E64"/>
    <w:rsid w:val="00BB7EAC"/>
    <w:rsid w:val="00BC281A"/>
    <w:rsid w:val="00BC2922"/>
    <w:rsid w:val="00BC43B8"/>
    <w:rsid w:val="00BC60D4"/>
    <w:rsid w:val="00BC7E05"/>
    <w:rsid w:val="00BD1CB5"/>
    <w:rsid w:val="00BD65D7"/>
    <w:rsid w:val="00BE3F74"/>
    <w:rsid w:val="00BE7A94"/>
    <w:rsid w:val="00BF1107"/>
    <w:rsid w:val="00BF42F0"/>
    <w:rsid w:val="00BF53B7"/>
    <w:rsid w:val="00C025CA"/>
    <w:rsid w:val="00C05647"/>
    <w:rsid w:val="00C06651"/>
    <w:rsid w:val="00C107A9"/>
    <w:rsid w:val="00C112A7"/>
    <w:rsid w:val="00C12C8D"/>
    <w:rsid w:val="00C15F25"/>
    <w:rsid w:val="00C1629A"/>
    <w:rsid w:val="00C174F9"/>
    <w:rsid w:val="00C20F83"/>
    <w:rsid w:val="00C21F64"/>
    <w:rsid w:val="00C23458"/>
    <w:rsid w:val="00C24856"/>
    <w:rsid w:val="00C3038C"/>
    <w:rsid w:val="00C3615A"/>
    <w:rsid w:val="00C37D81"/>
    <w:rsid w:val="00C4607B"/>
    <w:rsid w:val="00C5128E"/>
    <w:rsid w:val="00C5535C"/>
    <w:rsid w:val="00C5593B"/>
    <w:rsid w:val="00C55C1A"/>
    <w:rsid w:val="00C56D4E"/>
    <w:rsid w:val="00C57F77"/>
    <w:rsid w:val="00C60123"/>
    <w:rsid w:val="00C6248B"/>
    <w:rsid w:val="00C64EE5"/>
    <w:rsid w:val="00C65A48"/>
    <w:rsid w:val="00C7000C"/>
    <w:rsid w:val="00C70F5F"/>
    <w:rsid w:val="00C70FF2"/>
    <w:rsid w:val="00C738B9"/>
    <w:rsid w:val="00C86376"/>
    <w:rsid w:val="00C86891"/>
    <w:rsid w:val="00C90A92"/>
    <w:rsid w:val="00C9180E"/>
    <w:rsid w:val="00C92BC7"/>
    <w:rsid w:val="00C93A5C"/>
    <w:rsid w:val="00CA23C1"/>
    <w:rsid w:val="00CA2DCA"/>
    <w:rsid w:val="00CA50D7"/>
    <w:rsid w:val="00CA7F61"/>
    <w:rsid w:val="00CB0D86"/>
    <w:rsid w:val="00CB3C88"/>
    <w:rsid w:val="00CB3F80"/>
    <w:rsid w:val="00CB5D7B"/>
    <w:rsid w:val="00CB7C42"/>
    <w:rsid w:val="00CC48C9"/>
    <w:rsid w:val="00CD1B06"/>
    <w:rsid w:val="00CD72B9"/>
    <w:rsid w:val="00CE32F8"/>
    <w:rsid w:val="00CE4173"/>
    <w:rsid w:val="00CF6334"/>
    <w:rsid w:val="00CF74F4"/>
    <w:rsid w:val="00D008C5"/>
    <w:rsid w:val="00D0601B"/>
    <w:rsid w:val="00D12038"/>
    <w:rsid w:val="00D17E2A"/>
    <w:rsid w:val="00D222D5"/>
    <w:rsid w:val="00D304C0"/>
    <w:rsid w:val="00D30E42"/>
    <w:rsid w:val="00D37560"/>
    <w:rsid w:val="00D4475C"/>
    <w:rsid w:val="00D4615E"/>
    <w:rsid w:val="00D52550"/>
    <w:rsid w:val="00D52B9A"/>
    <w:rsid w:val="00D55BDB"/>
    <w:rsid w:val="00D568F4"/>
    <w:rsid w:val="00D601E0"/>
    <w:rsid w:val="00D64506"/>
    <w:rsid w:val="00D64535"/>
    <w:rsid w:val="00D74B1F"/>
    <w:rsid w:val="00D74C9F"/>
    <w:rsid w:val="00D8156D"/>
    <w:rsid w:val="00D91BC8"/>
    <w:rsid w:val="00D94D7E"/>
    <w:rsid w:val="00D969EB"/>
    <w:rsid w:val="00D97508"/>
    <w:rsid w:val="00D97689"/>
    <w:rsid w:val="00DA34C2"/>
    <w:rsid w:val="00DA6841"/>
    <w:rsid w:val="00DB3EF8"/>
    <w:rsid w:val="00DC03D0"/>
    <w:rsid w:val="00DC098C"/>
    <w:rsid w:val="00DC0B4D"/>
    <w:rsid w:val="00DC2C8C"/>
    <w:rsid w:val="00DC6C0F"/>
    <w:rsid w:val="00DD0FE3"/>
    <w:rsid w:val="00DD1BA9"/>
    <w:rsid w:val="00DD28E7"/>
    <w:rsid w:val="00DD357D"/>
    <w:rsid w:val="00DD5C69"/>
    <w:rsid w:val="00DD62A4"/>
    <w:rsid w:val="00DE123F"/>
    <w:rsid w:val="00DE1526"/>
    <w:rsid w:val="00DE2683"/>
    <w:rsid w:val="00DE7A49"/>
    <w:rsid w:val="00DF1856"/>
    <w:rsid w:val="00DF322D"/>
    <w:rsid w:val="00DF5622"/>
    <w:rsid w:val="00DF567B"/>
    <w:rsid w:val="00DF57AE"/>
    <w:rsid w:val="00DF6F0A"/>
    <w:rsid w:val="00DF74B6"/>
    <w:rsid w:val="00E0137F"/>
    <w:rsid w:val="00E01C68"/>
    <w:rsid w:val="00E06AC9"/>
    <w:rsid w:val="00E13417"/>
    <w:rsid w:val="00E140AB"/>
    <w:rsid w:val="00E14CAD"/>
    <w:rsid w:val="00E17EC6"/>
    <w:rsid w:val="00E20920"/>
    <w:rsid w:val="00E20C99"/>
    <w:rsid w:val="00E245DD"/>
    <w:rsid w:val="00E26C3C"/>
    <w:rsid w:val="00E27590"/>
    <w:rsid w:val="00E2796F"/>
    <w:rsid w:val="00E31434"/>
    <w:rsid w:val="00E3344A"/>
    <w:rsid w:val="00E33D43"/>
    <w:rsid w:val="00E4229F"/>
    <w:rsid w:val="00E45B37"/>
    <w:rsid w:val="00E50818"/>
    <w:rsid w:val="00E52526"/>
    <w:rsid w:val="00E54E5B"/>
    <w:rsid w:val="00E55463"/>
    <w:rsid w:val="00E56FCA"/>
    <w:rsid w:val="00E60217"/>
    <w:rsid w:val="00E61E35"/>
    <w:rsid w:val="00E65E09"/>
    <w:rsid w:val="00E755D1"/>
    <w:rsid w:val="00E92C8A"/>
    <w:rsid w:val="00E9400B"/>
    <w:rsid w:val="00E9416A"/>
    <w:rsid w:val="00E96850"/>
    <w:rsid w:val="00EA0AF3"/>
    <w:rsid w:val="00EA330C"/>
    <w:rsid w:val="00EA5FC5"/>
    <w:rsid w:val="00EA66DF"/>
    <w:rsid w:val="00EB266B"/>
    <w:rsid w:val="00EB33C7"/>
    <w:rsid w:val="00EB7EF6"/>
    <w:rsid w:val="00EC1FC0"/>
    <w:rsid w:val="00EC2C9B"/>
    <w:rsid w:val="00EC32F6"/>
    <w:rsid w:val="00EC50FF"/>
    <w:rsid w:val="00EC6EA0"/>
    <w:rsid w:val="00ED0CFC"/>
    <w:rsid w:val="00ED158B"/>
    <w:rsid w:val="00ED3125"/>
    <w:rsid w:val="00ED733D"/>
    <w:rsid w:val="00ED75F6"/>
    <w:rsid w:val="00EE0A29"/>
    <w:rsid w:val="00EE2B38"/>
    <w:rsid w:val="00EE416C"/>
    <w:rsid w:val="00EE4779"/>
    <w:rsid w:val="00EE64AB"/>
    <w:rsid w:val="00EE795E"/>
    <w:rsid w:val="00F043C1"/>
    <w:rsid w:val="00F06AE0"/>
    <w:rsid w:val="00F11577"/>
    <w:rsid w:val="00F157EC"/>
    <w:rsid w:val="00F16457"/>
    <w:rsid w:val="00F16B81"/>
    <w:rsid w:val="00F25536"/>
    <w:rsid w:val="00F30E0F"/>
    <w:rsid w:val="00F32864"/>
    <w:rsid w:val="00F33096"/>
    <w:rsid w:val="00F33923"/>
    <w:rsid w:val="00F3470B"/>
    <w:rsid w:val="00F35667"/>
    <w:rsid w:val="00F36625"/>
    <w:rsid w:val="00F3776A"/>
    <w:rsid w:val="00F40937"/>
    <w:rsid w:val="00F42B7D"/>
    <w:rsid w:val="00F47B18"/>
    <w:rsid w:val="00F50D17"/>
    <w:rsid w:val="00F53074"/>
    <w:rsid w:val="00F547E5"/>
    <w:rsid w:val="00F61C9D"/>
    <w:rsid w:val="00F63AEB"/>
    <w:rsid w:val="00F645DA"/>
    <w:rsid w:val="00F64998"/>
    <w:rsid w:val="00F677F2"/>
    <w:rsid w:val="00F72A9A"/>
    <w:rsid w:val="00F736DF"/>
    <w:rsid w:val="00F75D2F"/>
    <w:rsid w:val="00F765F1"/>
    <w:rsid w:val="00F82330"/>
    <w:rsid w:val="00F83266"/>
    <w:rsid w:val="00F833A3"/>
    <w:rsid w:val="00F834CF"/>
    <w:rsid w:val="00F84B4E"/>
    <w:rsid w:val="00F8543B"/>
    <w:rsid w:val="00F86460"/>
    <w:rsid w:val="00F92BE1"/>
    <w:rsid w:val="00F934B4"/>
    <w:rsid w:val="00F93FDA"/>
    <w:rsid w:val="00FA5C63"/>
    <w:rsid w:val="00FC5C0B"/>
    <w:rsid w:val="00FD06FC"/>
    <w:rsid w:val="00FD30A5"/>
    <w:rsid w:val="00FD5BF3"/>
    <w:rsid w:val="00FD73A8"/>
    <w:rsid w:val="00FD7A52"/>
    <w:rsid w:val="00FE08E0"/>
    <w:rsid w:val="00FE63AD"/>
    <w:rsid w:val="00FE6E5B"/>
    <w:rsid w:val="00FF3495"/>
    <w:rsid w:val="00FF44C3"/>
    <w:rsid w:val="00FF5BBD"/>
    <w:rsid w:val="00FF64A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75E9"/>
  <w15:docId w15:val="{78ADE165-1BDC-4ADD-9EFF-5576D6F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 w:type="paragraph" w:styleId="NormalWeb">
    <w:name w:val="Normal (Web)"/>
    <w:basedOn w:val="Normal"/>
    <w:uiPriority w:val="99"/>
    <w:unhideWhenUsed/>
    <w:rsid w:val="003E210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2584-8FE7-4FF7-92F7-43E5D9F7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4960</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Daji</cp:lastModifiedBy>
  <cp:revision>6</cp:revision>
  <cp:lastPrinted>2019-04-15T07:56:00Z</cp:lastPrinted>
  <dcterms:created xsi:type="dcterms:W3CDTF">2020-04-24T08:46:00Z</dcterms:created>
  <dcterms:modified xsi:type="dcterms:W3CDTF">2020-07-12T06:48:00Z</dcterms:modified>
</cp:coreProperties>
</file>